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99C" w:rsidRPr="0033079E" w:rsidRDefault="00FD661A" w:rsidP="0072499C">
      <w:pPr>
        <w:jc w:val="center"/>
        <w:rPr>
          <w:b/>
          <w:sz w:val="24"/>
          <w:szCs w:val="22"/>
          <w:lang w:val="lv-LV"/>
        </w:rPr>
      </w:pPr>
      <w:r>
        <w:rPr>
          <w:b/>
          <w:sz w:val="24"/>
          <w:szCs w:val="22"/>
          <w:lang w:val="lv-LV"/>
        </w:rPr>
        <w:t>2</w:t>
      </w:r>
      <w:r w:rsidR="008077E6" w:rsidRPr="0033079E">
        <w:rPr>
          <w:b/>
          <w:sz w:val="24"/>
          <w:szCs w:val="22"/>
          <w:lang w:val="lv-LV"/>
        </w:rPr>
        <w:t>.</w:t>
      </w:r>
      <w:r w:rsidR="00B95345" w:rsidRPr="0033079E">
        <w:rPr>
          <w:b/>
          <w:sz w:val="24"/>
          <w:szCs w:val="22"/>
          <w:lang w:val="lv-LV"/>
        </w:rPr>
        <w:t>Protokols</w:t>
      </w:r>
    </w:p>
    <w:p w:rsidR="0072499C" w:rsidRPr="0033079E" w:rsidRDefault="0072499C" w:rsidP="0072499C">
      <w:pPr>
        <w:jc w:val="center"/>
        <w:rPr>
          <w:rFonts w:eastAsia="Batang"/>
          <w:b/>
          <w:sz w:val="24"/>
          <w:szCs w:val="22"/>
          <w:lang w:val="lv-LV"/>
        </w:rPr>
      </w:pPr>
      <w:r w:rsidRPr="0033079E">
        <w:rPr>
          <w:b/>
          <w:sz w:val="24"/>
          <w:szCs w:val="22"/>
          <w:lang w:val="lv-LV"/>
        </w:rPr>
        <w:t>iepirkums</w:t>
      </w:r>
      <w:r w:rsidRPr="0033079E">
        <w:rPr>
          <w:rFonts w:eastAsia="Batang"/>
          <w:sz w:val="24"/>
          <w:szCs w:val="22"/>
          <w:lang w:val="lv-LV"/>
        </w:rPr>
        <w:t xml:space="preserve"> </w:t>
      </w:r>
      <w:r w:rsidRPr="0033079E">
        <w:rPr>
          <w:rFonts w:eastAsia="Batang"/>
          <w:b/>
          <w:sz w:val="24"/>
          <w:szCs w:val="22"/>
          <w:lang w:val="lv-LV"/>
        </w:rPr>
        <w:t>Nr.</w:t>
      </w:r>
      <w:smartTag w:uri="urn:schemas-microsoft-com:office:smarttags" w:element="stockticker">
        <w:r w:rsidRPr="0033079E">
          <w:rPr>
            <w:rFonts w:eastAsia="Batang"/>
            <w:b/>
            <w:sz w:val="24"/>
            <w:szCs w:val="22"/>
            <w:lang w:val="lv-LV"/>
          </w:rPr>
          <w:t>BMC</w:t>
        </w:r>
      </w:smartTag>
      <w:r w:rsidRPr="0033079E">
        <w:rPr>
          <w:rFonts w:eastAsia="Batang"/>
          <w:b/>
          <w:sz w:val="24"/>
          <w:szCs w:val="22"/>
          <w:lang w:val="lv-LV"/>
        </w:rPr>
        <w:t xml:space="preserve"> 201</w:t>
      </w:r>
      <w:r w:rsidR="000318E1">
        <w:rPr>
          <w:rFonts w:eastAsia="Batang"/>
          <w:b/>
          <w:sz w:val="24"/>
          <w:szCs w:val="22"/>
          <w:lang w:val="lv-LV"/>
        </w:rPr>
        <w:t>6</w:t>
      </w:r>
      <w:r w:rsidRPr="0033079E">
        <w:rPr>
          <w:rFonts w:eastAsia="Batang"/>
          <w:b/>
          <w:sz w:val="24"/>
          <w:szCs w:val="22"/>
          <w:lang w:val="lv-LV"/>
        </w:rPr>
        <w:t>/</w:t>
      </w:r>
      <w:r w:rsidR="00BC29F5">
        <w:rPr>
          <w:rFonts w:eastAsia="Batang"/>
          <w:b/>
          <w:sz w:val="24"/>
          <w:szCs w:val="22"/>
          <w:lang w:val="lv-LV"/>
        </w:rPr>
        <w:t>401</w:t>
      </w:r>
    </w:p>
    <w:p w:rsidR="0072499C" w:rsidRPr="0033079E" w:rsidRDefault="0072499C" w:rsidP="0072499C">
      <w:pPr>
        <w:tabs>
          <w:tab w:val="left" w:pos="5550"/>
        </w:tabs>
        <w:rPr>
          <w:rFonts w:eastAsia="Batang"/>
          <w:b/>
          <w:sz w:val="22"/>
          <w:szCs w:val="22"/>
          <w:lang w:val="lv-LV"/>
        </w:rPr>
      </w:pPr>
      <w:r w:rsidRPr="0033079E">
        <w:rPr>
          <w:rFonts w:eastAsia="Batang"/>
          <w:b/>
          <w:sz w:val="22"/>
          <w:szCs w:val="22"/>
          <w:lang w:val="lv-LV"/>
        </w:rPr>
        <w:tab/>
      </w:r>
    </w:p>
    <w:p w:rsidR="00BC29F5" w:rsidRPr="00BC29F5" w:rsidRDefault="00BC29F5" w:rsidP="00BC29F5">
      <w:pPr>
        <w:spacing w:before="120"/>
        <w:jc w:val="center"/>
        <w:rPr>
          <w:sz w:val="28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C29F5">
        <w:rPr>
          <w:rStyle w:val="FontStyle12"/>
          <w:caps/>
          <w:sz w:val="24"/>
          <w:szCs w:val="28"/>
        </w:rPr>
        <w:t>PiekļuVes kontroles sistēmas iekārtu piegāde, montāža un uzstādīšana</w:t>
      </w:r>
    </w:p>
    <w:p w:rsidR="000F1169" w:rsidRPr="000F1169" w:rsidRDefault="000F1169" w:rsidP="000F1169">
      <w:pPr>
        <w:rPr>
          <w:rFonts w:eastAsia="Batang"/>
          <w:lang w:val="lv-LV"/>
        </w:rPr>
      </w:pPr>
    </w:p>
    <w:p w:rsidR="0072499C" w:rsidRPr="0033079E" w:rsidRDefault="0072499C" w:rsidP="0072499C">
      <w:pPr>
        <w:tabs>
          <w:tab w:val="left" w:pos="720"/>
          <w:tab w:val="left" w:pos="2940"/>
        </w:tabs>
        <w:rPr>
          <w:rFonts w:eastAsia="Batang"/>
          <w:i/>
          <w:sz w:val="22"/>
          <w:szCs w:val="22"/>
          <w:lang w:val="lv-LV"/>
        </w:rPr>
      </w:pPr>
      <w:r w:rsidRPr="0033079E">
        <w:rPr>
          <w:rFonts w:eastAsia="Batang"/>
          <w:i/>
          <w:sz w:val="22"/>
          <w:szCs w:val="22"/>
          <w:lang w:val="lv-LV"/>
        </w:rPr>
        <w:tab/>
      </w:r>
    </w:p>
    <w:p w:rsidR="0072499C" w:rsidRPr="0033079E" w:rsidRDefault="0072499C" w:rsidP="0072499C">
      <w:pPr>
        <w:rPr>
          <w:rFonts w:eastAsia="Batang"/>
          <w:i/>
          <w:sz w:val="22"/>
          <w:szCs w:val="22"/>
          <w:lang w:val="lv-LV"/>
        </w:rPr>
      </w:pPr>
      <w:r w:rsidRPr="0033079E">
        <w:rPr>
          <w:rFonts w:eastAsia="Batang"/>
          <w:i/>
          <w:sz w:val="22"/>
          <w:szCs w:val="22"/>
          <w:lang w:val="lv-LV"/>
        </w:rPr>
        <w:t>201</w:t>
      </w:r>
      <w:r w:rsidR="000318E1">
        <w:rPr>
          <w:rFonts w:eastAsia="Batang"/>
          <w:i/>
          <w:sz w:val="22"/>
          <w:szCs w:val="22"/>
          <w:lang w:val="lv-LV"/>
        </w:rPr>
        <w:t>6</w:t>
      </w:r>
      <w:r w:rsidRPr="0033079E">
        <w:rPr>
          <w:rFonts w:eastAsia="Batang"/>
          <w:i/>
          <w:sz w:val="22"/>
          <w:szCs w:val="22"/>
          <w:lang w:val="lv-LV"/>
        </w:rPr>
        <w:t xml:space="preserve">.gada </w:t>
      </w:r>
      <w:r w:rsidR="0034694D">
        <w:rPr>
          <w:rFonts w:eastAsia="Batang"/>
          <w:i/>
          <w:sz w:val="22"/>
          <w:szCs w:val="22"/>
          <w:lang w:val="lv-LV"/>
        </w:rPr>
        <w:t>31.</w:t>
      </w:r>
      <w:r w:rsidR="00BC29F5">
        <w:rPr>
          <w:rFonts w:eastAsia="Batang"/>
          <w:i/>
          <w:sz w:val="22"/>
          <w:szCs w:val="22"/>
          <w:lang w:val="lv-LV"/>
        </w:rPr>
        <w:t>augustā</w:t>
      </w:r>
      <w:r w:rsidRPr="0033079E">
        <w:rPr>
          <w:rFonts w:eastAsia="Batang"/>
          <w:i/>
          <w:sz w:val="22"/>
          <w:szCs w:val="22"/>
          <w:lang w:val="lv-LV"/>
        </w:rPr>
        <w:tab/>
      </w:r>
      <w:r w:rsidRPr="0033079E">
        <w:rPr>
          <w:rFonts w:eastAsia="Batang"/>
          <w:i/>
          <w:sz w:val="22"/>
          <w:szCs w:val="22"/>
          <w:lang w:val="lv-LV"/>
        </w:rPr>
        <w:tab/>
      </w:r>
      <w:r w:rsidRPr="0033079E">
        <w:rPr>
          <w:rFonts w:eastAsia="Batang"/>
          <w:i/>
          <w:sz w:val="22"/>
          <w:szCs w:val="22"/>
          <w:lang w:val="lv-LV"/>
        </w:rPr>
        <w:tab/>
      </w:r>
      <w:r w:rsidRPr="0033079E">
        <w:rPr>
          <w:rFonts w:eastAsia="Batang"/>
          <w:i/>
          <w:sz w:val="22"/>
          <w:szCs w:val="22"/>
          <w:lang w:val="lv-LV"/>
        </w:rPr>
        <w:tab/>
      </w:r>
      <w:r w:rsidRPr="0033079E">
        <w:rPr>
          <w:rFonts w:eastAsia="Batang"/>
          <w:i/>
          <w:sz w:val="22"/>
          <w:szCs w:val="22"/>
          <w:lang w:val="lv-LV"/>
        </w:rPr>
        <w:tab/>
      </w:r>
      <w:r w:rsidR="00BC29F5">
        <w:rPr>
          <w:rFonts w:eastAsia="Batang"/>
          <w:i/>
          <w:sz w:val="22"/>
          <w:szCs w:val="22"/>
          <w:lang w:val="lv-LV"/>
        </w:rPr>
        <w:tab/>
      </w:r>
      <w:r w:rsidRPr="0033079E">
        <w:rPr>
          <w:rFonts w:eastAsia="Batang"/>
          <w:i/>
          <w:sz w:val="22"/>
          <w:szCs w:val="22"/>
          <w:lang w:val="lv-LV"/>
        </w:rPr>
        <w:t>Rīgā, Rātsupītes ielā 1 k-1</w:t>
      </w:r>
    </w:p>
    <w:p w:rsidR="0072499C" w:rsidRPr="0033079E" w:rsidRDefault="0072499C" w:rsidP="0072499C">
      <w:pPr>
        <w:rPr>
          <w:rFonts w:eastAsia="Batang"/>
          <w:i/>
          <w:sz w:val="22"/>
          <w:szCs w:val="22"/>
          <w:lang w:val="lv-LV"/>
        </w:rPr>
      </w:pPr>
    </w:p>
    <w:p w:rsidR="0072499C" w:rsidRPr="0033079E" w:rsidRDefault="0072499C" w:rsidP="0072499C">
      <w:pPr>
        <w:rPr>
          <w:rFonts w:eastAsia="Batang"/>
          <w:i/>
          <w:sz w:val="22"/>
          <w:szCs w:val="22"/>
          <w:lang w:val="lv-LV"/>
        </w:rPr>
      </w:pPr>
    </w:p>
    <w:p w:rsidR="000D2260" w:rsidRPr="00FA39EC" w:rsidRDefault="00FD661A" w:rsidP="000D2260">
      <w:pPr>
        <w:spacing w:line="360" w:lineRule="auto"/>
        <w:jc w:val="both"/>
        <w:rPr>
          <w:b/>
          <w:sz w:val="22"/>
          <w:szCs w:val="22"/>
          <w:lang w:val="lv-LV"/>
        </w:rPr>
      </w:pPr>
      <w:r>
        <w:rPr>
          <w:rFonts w:eastAsia="Batang"/>
          <w:b/>
          <w:sz w:val="22"/>
          <w:szCs w:val="22"/>
          <w:lang w:val="lv-LV"/>
        </w:rPr>
        <w:t>1</w:t>
      </w:r>
      <w:r w:rsidR="000D2260" w:rsidRPr="00FA39EC">
        <w:rPr>
          <w:rFonts w:eastAsia="Batang"/>
          <w:b/>
          <w:sz w:val="22"/>
          <w:szCs w:val="22"/>
          <w:lang w:val="lv-LV"/>
        </w:rPr>
        <w:t>.</w:t>
      </w:r>
      <w:r w:rsidR="000D2260" w:rsidRPr="00FA39EC">
        <w:rPr>
          <w:rFonts w:eastAsia="Batang"/>
          <w:sz w:val="22"/>
          <w:szCs w:val="22"/>
          <w:lang w:val="lv-LV"/>
        </w:rPr>
        <w:t xml:space="preserve"> </w:t>
      </w:r>
      <w:r w:rsidR="000D2260" w:rsidRPr="00FA39EC">
        <w:rPr>
          <w:b/>
          <w:sz w:val="22"/>
          <w:szCs w:val="22"/>
          <w:lang w:val="lv-LV"/>
        </w:rPr>
        <w:t>Publisko iepirkumu likumā noteikto izslēgšanas kritēriju pārbaude.</w:t>
      </w:r>
    </w:p>
    <w:p w:rsidR="000D2260" w:rsidRPr="00FA39EC" w:rsidRDefault="00FD661A" w:rsidP="000D2260">
      <w:pPr>
        <w:spacing w:line="360" w:lineRule="auto"/>
        <w:jc w:val="both"/>
        <w:rPr>
          <w:color w:val="000000"/>
          <w:sz w:val="22"/>
          <w:szCs w:val="22"/>
          <w:shd w:val="clear" w:color="auto" w:fill="FFFFFF"/>
          <w:lang w:val="lv-LV"/>
        </w:rPr>
      </w:pPr>
      <w:r>
        <w:rPr>
          <w:color w:val="000000"/>
          <w:sz w:val="22"/>
          <w:szCs w:val="22"/>
          <w:shd w:val="clear" w:color="auto" w:fill="FFFFFF"/>
          <w:lang w:val="lv-LV"/>
        </w:rPr>
        <w:t>1</w:t>
      </w:r>
      <w:r w:rsidR="000D2260" w:rsidRPr="00FA39EC">
        <w:rPr>
          <w:color w:val="000000"/>
          <w:sz w:val="22"/>
          <w:szCs w:val="22"/>
          <w:shd w:val="clear" w:color="auto" w:fill="FFFFFF"/>
          <w:lang w:val="lv-LV"/>
        </w:rPr>
        <w:t xml:space="preserve">.1. Par pretendentu, ar kuru būtu slēdzams līgums – </w:t>
      </w:r>
      <w:r w:rsidR="0034694D">
        <w:rPr>
          <w:rFonts w:eastAsia="Batang"/>
          <w:b/>
          <w:sz w:val="22"/>
          <w:szCs w:val="22"/>
          <w:lang w:val="lv-LV"/>
        </w:rPr>
        <w:t>SIA BIS S</w:t>
      </w:r>
      <w:r w:rsidR="00623E48">
        <w:rPr>
          <w:sz w:val="22"/>
          <w:szCs w:val="22"/>
        </w:rPr>
        <w:t xml:space="preserve"> </w:t>
      </w:r>
      <w:r w:rsidR="000D2260" w:rsidRPr="00FA39EC">
        <w:rPr>
          <w:color w:val="000000"/>
          <w:sz w:val="22"/>
          <w:szCs w:val="22"/>
          <w:shd w:val="clear" w:color="auto" w:fill="FFFFFF"/>
          <w:lang w:val="lv-LV"/>
        </w:rPr>
        <w:t xml:space="preserve">atbilstību </w:t>
      </w:r>
      <w:r w:rsidR="000D2260" w:rsidRPr="00FA39EC">
        <w:rPr>
          <w:sz w:val="22"/>
          <w:szCs w:val="22"/>
          <w:lang w:val="lv-LV"/>
        </w:rPr>
        <w:t>Publisko iepirkumu likuma 8</w:t>
      </w:r>
      <w:r w:rsidR="000D2260" w:rsidRPr="00FA39EC">
        <w:rPr>
          <w:sz w:val="22"/>
          <w:szCs w:val="22"/>
          <w:vertAlign w:val="superscript"/>
          <w:lang w:val="lv-LV"/>
        </w:rPr>
        <w:t>2</w:t>
      </w:r>
      <w:r w:rsidR="000D2260" w:rsidRPr="00FA39EC">
        <w:rPr>
          <w:sz w:val="22"/>
          <w:szCs w:val="22"/>
          <w:lang w:val="lv-LV"/>
        </w:rPr>
        <w:t xml:space="preserve">.panta </w:t>
      </w:r>
      <w:r w:rsidR="000D2260" w:rsidRPr="00FA39EC">
        <w:rPr>
          <w:color w:val="000000"/>
          <w:sz w:val="22"/>
          <w:szCs w:val="22"/>
          <w:shd w:val="clear" w:color="auto" w:fill="FFFFFF"/>
          <w:lang w:val="lv-LV"/>
        </w:rPr>
        <w:t xml:space="preserve">(5) daļā </w:t>
      </w:r>
      <w:r w:rsidR="000D2260" w:rsidRPr="00FA39EC">
        <w:rPr>
          <w:sz w:val="22"/>
          <w:szCs w:val="22"/>
          <w:lang w:val="lv-LV"/>
        </w:rPr>
        <w:t xml:space="preserve">noteiktajam par to, vai </w:t>
      </w:r>
      <w:r w:rsidR="000D2260" w:rsidRPr="00FA39EC">
        <w:rPr>
          <w:sz w:val="22"/>
          <w:szCs w:val="22"/>
          <w:lang w:val="lv-LV" w:eastAsia="lv-LV"/>
        </w:rPr>
        <w:t xml:space="preserve">nav pasludināts pretendenta </w:t>
      </w:r>
      <w:r w:rsidR="000D2260" w:rsidRPr="00FA39EC">
        <w:rPr>
          <w:color w:val="000000"/>
          <w:sz w:val="22"/>
          <w:szCs w:val="22"/>
          <w:shd w:val="clear" w:color="auto" w:fill="FFFFFF"/>
          <w:lang w:val="lv-LV"/>
        </w:rPr>
        <w:t>maksātnespējas process, apturēta vai pārtraukta tā saimnieciskā darbība, uzsākta tiesvedība par tā bankrotu un vai tas neatrodas likvidācijas stadijā</w:t>
      </w:r>
      <w:r w:rsidR="000D2260" w:rsidRPr="00FA39EC">
        <w:rPr>
          <w:sz w:val="22"/>
          <w:szCs w:val="22"/>
          <w:lang w:val="lv-LV" w:eastAsia="lv-LV"/>
        </w:rPr>
        <w:t xml:space="preserve">, </w:t>
      </w:r>
      <w:r w:rsidR="000D2260" w:rsidRPr="00FA39EC">
        <w:rPr>
          <w:sz w:val="22"/>
          <w:szCs w:val="22"/>
          <w:lang w:val="lv-LV"/>
        </w:rPr>
        <w:t xml:space="preserve">iepirkuma komisija pārbaudīja </w:t>
      </w:r>
      <w:hyperlink r:id="rId7" w:history="1">
        <w:r w:rsidR="000D2260" w:rsidRPr="00FA39EC">
          <w:rPr>
            <w:rStyle w:val="Hipersaite"/>
            <w:sz w:val="22"/>
            <w:szCs w:val="22"/>
            <w:lang w:val="lv-LV"/>
          </w:rPr>
          <w:t>www.eis.gov.lv</w:t>
        </w:r>
      </w:hyperlink>
      <w:r w:rsidR="000D2260" w:rsidRPr="00FA39EC">
        <w:rPr>
          <w:sz w:val="22"/>
          <w:szCs w:val="22"/>
          <w:lang w:val="lv-LV"/>
        </w:rPr>
        <w:t xml:space="preserve"> datu bāzē. (Sk. izdruku)</w:t>
      </w:r>
      <w:r w:rsidR="000D2260" w:rsidRPr="00FA39EC">
        <w:rPr>
          <w:color w:val="000000"/>
          <w:sz w:val="22"/>
          <w:szCs w:val="22"/>
          <w:shd w:val="clear" w:color="auto" w:fill="FFFFFF"/>
          <w:lang w:val="lv-LV"/>
        </w:rPr>
        <w:t>.</w:t>
      </w:r>
    </w:p>
    <w:p w:rsidR="000D2260" w:rsidRPr="00FA39EC" w:rsidRDefault="00FD661A" w:rsidP="000D2260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val="lv-LV" w:eastAsia="lv-LV"/>
        </w:rPr>
      </w:pPr>
      <w:r>
        <w:rPr>
          <w:color w:val="000000"/>
          <w:sz w:val="22"/>
          <w:szCs w:val="22"/>
          <w:shd w:val="clear" w:color="auto" w:fill="FFFFFF"/>
          <w:lang w:val="lv-LV"/>
        </w:rPr>
        <w:t>1</w:t>
      </w:r>
      <w:r w:rsidR="000D2260" w:rsidRPr="00FA39EC">
        <w:rPr>
          <w:color w:val="000000"/>
          <w:sz w:val="22"/>
          <w:szCs w:val="22"/>
          <w:shd w:val="clear" w:color="auto" w:fill="FFFFFF"/>
          <w:lang w:val="lv-LV"/>
        </w:rPr>
        <w:t xml:space="preserve">.2. Par pretendentu, ar kuru būtu slēdzams </w:t>
      </w:r>
      <w:r w:rsidR="0034694D">
        <w:rPr>
          <w:rFonts w:eastAsia="Batang"/>
          <w:b/>
          <w:sz w:val="22"/>
          <w:szCs w:val="22"/>
          <w:lang w:val="lv-LV"/>
        </w:rPr>
        <w:t>SIA BIS S</w:t>
      </w:r>
      <w:r w:rsidR="00623E48">
        <w:rPr>
          <w:sz w:val="22"/>
          <w:szCs w:val="22"/>
        </w:rPr>
        <w:t xml:space="preserve"> </w:t>
      </w:r>
      <w:r w:rsidR="000D2260" w:rsidRPr="00FA39EC">
        <w:rPr>
          <w:color w:val="000000"/>
          <w:sz w:val="22"/>
          <w:szCs w:val="22"/>
          <w:shd w:val="clear" w:color="auto" w:fill="FFFFFF"/>
          <w:lang w:val="lv-LV"/>
        </w:rPr>
        <w:t xml:space="preserve">atbilstību </w:t>
      </w:r>
      <w:r w:rsidR="000D2260" w:rsidRPr="00FA39EC">
        <w:rPr>
          <w:sz w:val="22"/>
          <w:szCs w:val="22"/>
          <w:lang w:val="lv-LV"/>
        </w:rPr>
        <w:t>Publisko iepirkumu likuma 8</w:t>
      </w:r>
      <w:r w:rsidR="000D2260" w:rsidRPr="00FA39EC">
        <w:rPr>
          <w:sz w:val="22"/>
          <w:szCs w:val="22"/>
          <w:vertAlign w:val="superscript"/>
          <w:lang w:val="lv-LV"/>
        </w:rPr>
        <w:t>2</w:t>
      </w:r>
      <w:r w:rsidR="000D2260" w:rsidRPr="00FA39EC">
        <w:rPr>
          <w:sz w:val="22"/>
          <w:szCs w:val="22"/>
          <w:lang w:val="lv-LV"/>
        </w:rPr>
        <w:t xml:space="preserve">.panta </w:t>
      </w:r>
      <w:r w:rsidR="000D2260" w:rsidRPr="00FA39EC">
        <w:rPr>
          <w:color w:val="000000"/>
          <w:sz w:val="22"/>
          <w:szCs w:val="22"/>
          <w:shd w:val="clear" w:color="auto" w:fill="FFFFFF"/>
          <w:lang w:val="lv-LV"/>
        </w:rPr>
        <w:t xml:space="preserve">(5) daļā </w:t>
      </w:r>
      <w:r w:rsidR="000D2260" w:rsidRPr="00FA39EC">
        <w:rPr>
          <w:sz w:val="22"/>
          <w:szCs w:val="22"/>
          <w:lang w:val="lv-LV"/>
        </w:rPr>
        <w:t xml:space="preserve">noteiktajam par to, vai </w:t>
      </w:r>
      <w:r w:rsidR="000D2260" w:rsidRPr="00FA39EC">
        <w:rPr>
          <w:sz w:val="22"/>
          <w:szCs w:val="22"/>
          <w:lang w:val="lv-LV" w:eastAsia="lv-LV"/>
        </w:rPr>
        <w:t xml:space="preserve">tam Latvijā vai valstī kurā tas reģistrēts, nav nodokļu parādi, </w:t>
      </w:r>
      <w:r w:rsidR="000D2260" w:rsidRPr="00123C8A">
        <w:rPr>
          <w:sz w:val="22"/>
          <w:szCs w:val="22"/>
          <w:lang w:val="lv-LV" w:eastAsia="lv-LV"/>
        </w:rPr>
        <w:t xml:space="preserve">tajā skaitā valsts sociālās apdrošināšanas iemaksu parādi, kas kopsummā katrā valstī pārsniedz 150 EUR, iepirkumu komisija </w:t>
      </w:r>
      <w:hyperlink r:id="rId8" w:history="1">
        <w:r w:rsidR="000D2260" w:rsidRPr="00123C8A">
          <w:rPr>
            <w:rStyle w:val="Hipersaite"/>
            <w:sz w:val="22"/>
            <w:szCs w:val="22"/>
            <w:lang w:val="lv-LV"/>
          </w:rPr>
          <w:t>www.eis.gov.lv</w:t>
        </w:r>
      </w:hyperlink>
      <w:r w:rsidR="000D2260" w:rsidRPr="00123C8A">
        <w:rPr>
          <w:sz w:val="22"/>
          <w:szCs w:val="22"/>
          <w:lang w:val="lv-LV"/>
        </w:rPr>
        <w:t xml:space="preserve"> datu bāzē</w:t>
      </w:r>
      <w:r w:rsidR="000D2260" w:rsidRPr="00123C8A">
        <w:rPr>
          <w:sz w:val="22"/>
          <w:szCs w:val="22"/>
          <w:lang w:val="lv-LV" w:eastAsia="lv-LV"/>
        </w:rPr>
        <w:t xml:space="preserve">. </w:t>
      </w:r>
      <w:r w:rsidR="000D2260" w:rsidRPr="00123C8A">
        <w:rPr>
          <w:sz w:val="22"/>
          <w:szCs w:val="22"/>
          <w:lang w:val="lv-LV"/>
        </w:rPr>
        <w:t>(Sk. izdruku)</w:t>
      </w:r>
      <w:r w:rsidR="000D2260" w:rsidRPr="00123C8A">
        <w:rPr>
          <w:sz w:val="22"/>
          <w:szCs w:val="22"/>
          <w:lang w:val="lv-LV" w:eastAsia="lv-LV"/>
        </w:rPr>
        <w:t xml:space="preserve">. </w:t>
      </w:r>
      <w:r w:rsidR="000D2260" w:rsidRPr="00123C8A">
        <w:rPr>
          <w:b/>
          <w:sz w:val="22"/>
          <w:szCs w:val="22"/>
          <w:u w:val="single"/>
          <w:lang w:val="lv-LV" w:eastAsia="lv-LV"/>
        </w:rPr>
        <w:t xml:space="preserve">(Datumi: </w:t>
      </w:r>
      <w:r w:rsidR="0034694D">
        <w:rPr>
          <w:b/>
          <w:sz w:val="22"/>
          <w:szCs w:val="22"/>
          <w:u w:val="single"/>
          <w:lang w:val="lv-LV" w:eastAsia="lv-LV"/>
        </w:rPr>
        <w:t>22</w:t>
      </w:r>
      <w:r w:rsidR="00C12310">
        <w:rPr>
          <w:b/>
          <w:sz w:val="22"/>
          <w:szCs w:val="22"/>
          <w:u w:val="single"/>
          <w:lang w:val="lv-LV" w:eastAsia="lv-LV"/>
        </w:rPr>
        <w:t>.jū</w:t>
      </w:r>
      <w:r w:rsidR="0034694D">
        <w:rPr>
          <w:b/>
          <w:sz w:val="22"/>
          <w:szCs w:val="22"/>
          <w:u w:val="single"/>
          <w:lang w:val="lv-LV" w:eastAsia="lv-LV"/>
        </w:rPr>
        <w:t>l</w:t>
      </w:r>
      <w:r w:rsidR="00C12310">
        <w:rPr>
          <w:b/>
          <w:sz w:val="22"/>
          <w:szCs w:val="22"/>
          <w:u w:val="single"/>
          <w:lang w:val="lv-LV" w:eastAsia="lv-LV"/>
        </w:rPr>
        <w:t>ij</w:t>
      </w:r>
      <w:r w:rsidR="000D2260" w:rsidRPr="00123C8A">
        <w:rPr>
          <w:b/>
          <w:sz w:val="22"/>
          <w:szCs w:val="22"/>
          <w:u w:val="single"/>
          <w:lang w:val="lv-LV" w:eastAsia="lv-LV"/>
        </w:rPr>
        <w:t>s</w:t>
      </w:r>
      <w:r w:rsidR="00623E48">
        <w:rPr>
          <w:b/>
          <w:sz w:val="22"/>
          <w:szCs w:val="22"/>
          <w:u w:val="single"/>
          <w:lang w:val="lv-LV" w:eastAsia="lv-LV"/>
        </w:rPr>
        <w:t xml:space="preserve"> un </w:t>
      </w:r>
      <w:r w:rsidR="0034694D">
        <w:rPr>
          <w:b/>
          <w:sz w:val="22"/>
          <w:szCs w:val="22"/>
          <w:u w:val="single"/>
          <w:lang w:val="lv-LV" w:eastAsia="lv-LV"/>
        </w:rPr>
        <w:t>3</w:t>
      </w:r>
      <w:r w:rsidR="00623E48">
        <w:rPr>
          <w:b/>
          <w:sz w:val="22"/>
          <w:szCs w:val="22"/>
          <w:u w:val="single"/>
          <w:lang w:val="lv-LV" w:eastAsia="lv-LV"/>
        </w:rPr>
        <w:t>1.</w:t>
      </w:r>
      <w:r w:rsidR="0034694D">
        <w:rPr>
          <w:b/>
          <w:sz w:val="22"/>
          <w:szCs w:val="22"/>
          <w:u w:val="single"/>
          <w:lang w:val="lv-LV" w:eastAsia="lv-LV"/>
        </w:rPr>
        <w:t>augusts</w:t>
      </w:r>
      <w:r w:rsidR="000D2260" w:rsidRPr="00123C8A">
        <w:rPr>
          <w:b/>
          <w:sz w:val="22"/>
          <w:szCs w:val="22"/>
          <w:u w:val="single"/>
          <w:lang w:val="lv-LV" w:eastAsia="lv-LV"/>
        </w:rPr>
        <w:t>)</w:t>
      </w:r>
    </w:p>
    <w:p w:rsidR="000D2260" w:rsidRPr="00FA39EC" w:rsidRDefault="00FD661A" w:rsidP="000D2260">
      <w:pPr>
        <w:spacing w:line="360" w:lineRule="auto"/>
        <w:jc w:val="both"/>
        <w:rPr>
          <w:rFonts w:eastAsia="Batang"/>
          <w:sz w:val="22"/>
          <w:szCs w:val="22"/>
          <w:lang w:val="lv-LV"/>
        </w:rPr>
      </w:pPr>
      <w:r>
        <w:rPr>
          <w:rFonts w:eastAsia="Batang"/>
          <w:b/>
          <w:sz w:val="22"/>
          <w:szCs w:val="22"/>
          <w:lang w:val="lv-LV"/>
        </w:rPr>
        <w:t>2</w:t>
      </w:r>
      <w:r w:rsidR="000D2260" w:rsidRPr="00FA39EC">
        <w:rPr>
          <w:rFonts w:eastAsia="Batang"/>
          <w:b/>
          <w:sz w:val="22"/>
          <w:szCs w:val="22"/>
          <w:lang w:val="lv-LV"/>
        </w:rPr>
        <w:t>.</w:t>
      </w:r>
      <w:r w:rsidR="000D2260" w:rsidRPr="00FA39EC">
        <w:rPr>
          <w:rFonts w:eastAsia="Batang"/>
          <w:sz w:val="22"/>
          <w:szCs w:val="22"/>
          <w:lang w:val="lv-LV"/>
        </w:rPr>
        <w:t xml:space="preserve"> </w:t>
      </w:r>
      <w:r w:rsidR="000D2260" w:rsidRPr="00FA39EC">
        <w:rPr>
          <w:rFonts w:eastAsia="Batang"/>
          <w:b/>
          <w:sz w:val="22"/>
          <w:szCs w:val="22"/>
          <w:lang w:val="lv-LV"/>
        </w:rPr>
        <w:t>Lēmums.</w:t>
      </w:r>
      <w:r w:rsidR="000D2260" w:rsidRPr="00FA39EC">
        <w:rPr>
          <w:rFonts w:eastAsia="Batang"/>
          <w:sz w:val="22"/>
          <w:szCs w:val="22"/>
          <w:lang w:val="lv-LV"/>
        </w:rPr>
        <w:t xml:space="preserve"> </w:t>
      </w:r>
    </w:p>
    <w:p w:rsidR="000D2260" w:rsidRPr="00340D5F" w:rsidRDefault="000D2260" w:rsidP="000D2260">
      <w:pPr>
        <w:spacing w:line="360" w:lineRule="auto"/>
        <w:jc w:val="both"/>
        <w:rPr>
          <w:b/>
          <w:color w:val="000000"/>
          <w:sz w:val="22"/>
          <w:szCs w:val="22"/>
          <w:shd w:val="clear" w:color="auto" w:fill="FFFFFF"/>
          <w:lang w:val="lv-LV"/>
        </w:rPr>
      </w:pPr>
      <w:r w:rsidRPr="00FA39EC">
        <w:rPr>
          <w:rFonts w:eastAsia="Batang"/>
          <w:sz w:val="22"/>
          <w:szCs w:val="22"/>
          <w:lang w:val="lv-LV"/>
        </w:rPr>
        <w:t>Ņemot vērā iepriekšējos punktos minēto un piedāvājumu vērtēšanas kritēriju (piedāvājums ar zemāko cenu):</w:t>
      </w:r>
      <w:r w:rsidRPr="00FA39EC">
        <w:rPr>
          <w:sz w:val="22"/>
          <w:szCs w:val="22"/>
          <w:lang w:val="lv-LV"/>
        </w:rPr>
        <w:t xml:space="preserve"> Latvijas Biomedicīnas pētījumu un studiju centrs nolemj</w:t>
      </w:r>
      <w:r w:rsidRPr="00FA39EC">
        <w:rPr>
          <w:rFonts w:eastAsia="Batang"/>
          <w:sz w:val="22"/>
          <w:szCs w:val="22"/>
          <w:lang w:val="lv-LV"/>
        </w:rPr>
        <w:t xml:space="preserve"> iepirkuma procedūras </w:t>
      </w:r>
      <w:r w:rsidR="0034694D">
        <w:rPr>
          <w:rFonts w:eastAsia="Batang"/>
          <w:b/>
          <w:i/>
          <w:sz w:val="22"/>
          <w:szCs w:val="22"/>
          <w:lang w:val="lv-LV"/>
        </w:rPr>
        <w:t>Piekļuves kontroles sistēmas iekārtu piegāde, montāža un uzstādīšana</w:t>
      </w:r>
      <w:r w:rsidRPr="00FA39EC">
        <w:rPr>
          <w:rFonts w:eastAsia="Batang"/>
          <w:sz w:val="22"/>
          <w:szCs w:val="22"/>
          <w:lang w:val="lv-LV"/>
        </w:rPr>
        <w:t xml:space="preserve"> ietvaros slēgt</w:t>
      </w:r>
      <w:r w:rsidR="00C12310">
        <w:rPr>
          <w:sz w:val="22"/>
          <w:szCs w:val="22"/>
          <w:lang w:val="lv-LV"/>
        </w:rPr>
        <w:t xml:space="preserve"> līgumu ar</w:t>
      </w:r>
      <w:r w:rsidRPr="006A01C7">
        <w:rPr>
          <w:b/>
          <w:sz w:val="22"/>
          <w:szCs w:val="22"/>
        </w:rPr>
        <w:t xml:space="preserve"> </w:t>
      </w:r>
      <w:r w:rsidR="0034694D">
        <w:rPr>
          <w:rFonts w:eastAsia="Batang"/>
          <w:b/>
          <w:sz w:val="22"/>
          <w:szCs w:val="22"/>
          <w:lang w:val="lv-LV"/>
        </w:rPr>
        <w:t>SIA BIS S</w:t>
      </w:r>
      <w:r w:rsidRPr="00FA39EC">
        <w:rPr>
          <w:b/>
          <w:color w:val="000000"/>
          <w:sz w:val="22"/>
          <w:szCs w:val="22"/>
          <w:shd w:val="clear" w:color="auto" w:fill="FFFFFF"/>
          <w:lang w:val="lv-LV"/>
        </w:rPr>
        <w:t>.</w:t>
      </w:r>
    </w:p>
    <w:p w:rsidR="000D2260" w:rsidRPr="00FA39EC" w:rsidRDefault="000D2260" w:rsidP="000D2260">
      <w:pPr>
        <w:ind w:left="180" w:hanging="180"/>
        <w:jc w:val="both"/>
        <w:rPr>
          <w:b/>
          <w:sz w:val="22"/>
          <w:szCs w:val="22"/>
          <w:lang w:val="lv-LV"/>
        </w:rPr>
      </w:pPr>
      <w:r w:rsidRPr="00FA39EC">
        <w:rPr>
          <w:sz w:val="22"/>
          <w:szCs w:val="22"/>
          <w:lang w:val="lv-LV"/>
        </w:rPr>
        <w:t xml:space="preserve">Ņemot vērā iepriekš minēto, </w:t>
      </w:r>
      <w:r w:rsidRPr="00FA39EC">
        <w:rPr>
          <w:b/>
          <w:sz w:val="22"/>
          <w:szCs w:val="22"/>
          <w:lang w:val="lv-LV"/>
        </w:rPr>
        <w:t xml:space="preserve">iepirkuma komisija vienbalsīgi nolemj: </w:t>
      </w:r>
    </w:p>
    <w:p w:rsidR="000D2260" w:rsidRPr="00FA39EC" w:rsidRDefault="000D2260" w:rsidP="000D2260">
      <w:pPr>
        <w:numPr>
          <w:ilvl w:val="0"/>
          <w:numId w:val="1"/>
        </w:numPr>
        <w:jc w:val="both"/>
        <w:rPr>
          <w:b/>
          <w:sz w:val="22"/>
          <w:szCs w:val="22"/>
          <w:lang w:val="lv-LV"/>
        </w:rPr>
      </w:pPr>
      <w:r w:rsidRPr="00FA39EC">
        <w:rPr>
          <w:b/>
          <w:sz w:val="22"/>
          <w:szCs w:val="22"/>
          <w:lang w:val="lv-LV"/>
        </w:rPr>
        <w:t xml:space="preserve">slēgt līgumu ar </w:t>
      </w:r>
      <w:r w:rsidR="0034694D">
        <w:rPr>
          <w:rFonts w:eastAsia="Batang"/>
          <w:b/>
          <w:sz w:val="22"/>
          <w:szCs w:val="22"/>
          <w:lang w:val="lv-LV"/>
        </w:rPr>
        <w:t>SIA BIS S</w:t>
      </w:r>
      <w:r w:rsidRPr="00FA39EC">
        <w:rPr>
          <w:b/>
          <w:sz w:val="22"/>
          <w:szCs w:val="22"/>
          <w:lang w:val="lv-LV"/>
        </w:rPr>
        <w:t>.</w:t>
      </w:r>
    </w:p>
    <w:p w:rsidR="000D2260" w:rsidRPr="00FA39EC" w:rsidRDefault="000D2260" w:rsidP="000D2260">
      <w:pPr>
        <w:numPr>
          <w:ilvl w:val="0"/>
          <w:numId w:val="1"/>
        </w:numPr>
        <w:tabs>
          <w:tab w:val="left" w:pos="900"/>
          <w:tab w:val="left" w:pos="1080"/>
        </w:tabs>
        <w:jc w:val="both"/>
        <w:rPr>
          <w:b/>
          <w:sz w:val="22"/>
          <w:szCs w:val="22"/>
          <w:lang w:val="lv-LV"/>
        </w:rPr>
      </w:pPr>
      <w:r w:rsidRPr="00FA39EC">
        <w:rPr>
          <w:b/>
          <w:sz w:val="22"/>
          <w:szCs w:val="22"/>
          <w:lang w:val="lv-LV"/>
        </w:rPr>
        <w:t>pilnvarot O. Zvejnieku nosūtīt vēstuli par iepirkuma procedūras rezultātiem iepirkuma procedūras dalībniekam.</w:t>
      </w:r>
    </w:p>
    <w:p w:rsidR="000D2260" w:rsidRPr="00340D5F" w:rsidRDefault="000D2260" w:rsidP="000D2260">
      <w:pPr>
        <w:numPr>
          <w:ilvl w:val="0"/>
          <w:numId w:val="1"/>
        </w:numPr>
        <w:tabs>
          <w:tab w:val="left" w:pos="900"/>
          <w:tab w:val="left" w:pos="1080"/>
        </w:tabs>
        <w:jc w:val="both"/>
        <w:rPr>
          <w:b/>
          <w:sz w:val="22"/>
          <w:szCs w:val="22"/>
          <w:lang w:val="lv-LV"/>
        </w:rPr>
      </w:pPr>
      <w:r w:rsidRPr="00FA39EC">
        <w:rPr>
          <w:b/>
          <w:sz w:val="22"/>
          <w:szCs w:val="22"/>
          <w:lang w:val="lv-LV"/>
        </w:rPr>
        <w:t>uzdot O. Zvejniekam nodrošināt Publisko iepirkumu likuma prasībām atbilstošas paziņojuma veidlapas sagatavošanu Iepirkumu uzraudzības biroja publikāciju vadības sistēmā publicēšanai mājas lapā (</w:t>
      </w:r>
      <w:hyperlink r:id="rId9" w:history="1">
        <w:r w:rsidRPr="00FA39EC">
          <w:rPr>
            <w:rStyle w:val="Hipersaite"/>
            <w:b/>
            <w:sz w:val="22"/>
            <w:szCs w:val="22"/>
            <w:lang w:val="lv-LV"/>
          </w:rPr>
          <w:t>www.iub.gov.lv</w:t>
        </w:r>
      </w:hyperlink>
      <w:r w:rsidRPr="00FA39EC">
        <w:rPr>
          <w:b/>
          <w:sz w:val="22"/>
          <w:szCs w:val="22"/>
          <w:lang w:val="lv-LV"/>
        </w:rPr>
        <w:t>).</w:t>
      </w:r>
    </w:p>
    <w:p w:rsidR="00247A6C" w:rsidRDefault="00247A6C" w:rsidP="000D2260">
      <w:pPr>
        <w:rPr>
          <w:i/>
          <w:sz w:val="22"/>
          <w:szCs w:val="22"/>
          <w:lang w:val="lv-LV"/>
        </w:rPr>
      </w:pPr>
    </w:p>
    <w:p w:rsidR="00FD661A" w:rsidRDefault="00FD661A" w:rsidP="000D2260">
      <w:pPr>
        <w:rPr>
          <w:i/>
          <w:sz w:val="22"/>
          <w:szCs w:val="22"/>
          <w:lang w:val="lv-LV"/>
        </w:rPr>
      </w:pPr>
      <w:bookmarkStart w:id="0" w:name="_GoBack"/>
      <w:bookmarkEnd w:id="0"/>
    </w:p>
    <w:p w:rsidR="00623E48" w:rsidRDefault="00623E48" w:rsidP="000D2260">
      <w:pPr>
        <w:rPr>
          <w:i/>
          <w:sz w:val="22"/>
          <w:szCs w:val="22"/>
          <w:lang w:val="lv-LV"/>
        </w:rPr>
      </w:pPr>
    </w:p>
    <w:p w:rsidR="000D2260" w:rsidRPr="00FA39EC" w:rsidRDefault="000D2260" w:rsidP="000D2260">
      <w:pPr>
        <w:rPr>
          <w:i/>
          <w:sz w:val="22"/>
          <w:szCs w:val="22"/>
          <w:lang w:val="lv-LV"/>
        </w:rPr>
      </w:pPr>
      <w:r w:rsidRPr="00FA39EC">
        <w:rPr>
          <w:i/>
          <w:sz w:val="22"/>
          <w:szCs w:val="22"/>
          <w:lang w:val="lv-LV"/>
        </w:rPr>
        <w:t>Iepirkuma komisija:</w:t>
      </w:r>
    </w:p>
    <w:p w:rsidR="000D2260" w:rsidRPr="00247A6C" w:rsidRDefault="000D2260" w:rsidP="00247A6C">
      <w:pPr>
        <w:sectPr w:rsidR="000D2260" w:rsidRPr="00247A6C" w:rsidSect="009105C4">
          <w:footerReference w:type="default" r:id="rId10"/>
          <w:headerReference w:type="first" r:id="rId11"/>
          <w:pgSz w:w="11906" w:h="16838"/>
          <w:pgMar w:top="1440" w:right="1800" w:bottom="1440" w:left="1800" w:header="708" w:footer="708" w:gutter="0"/>
          <w:cols w:space="708"/>
          <w:titlePg/>
          <w:docGrid w:linePitch="360"/>
        </w:sectPr>
      </w:pPr>
      <w:r w:rsidRPr="00FA39EC">
        <w:rPr>
          <w:sz w:val="22"/>
          <w:szCs w:val="22"/>
          <w:lang w:val="lv-LV"/>
        </w:rPr>
        <w:t xml:space="preserve">Juris Jansons, Artūrs Ābols, </w:t>
      </w:r>
      <w:r w:rsidR="00623E48">
        <w:rPr>
          <w:sz w:val="22"/>
          <w:szCs w:val="22"/>
          <w:lang w:val="lv-LV"/>
        </w:rPr>
        <w:t xml:space="preserve">Irēna </w:t>
      </w:r>
      <w:r w:rsidR="00FD661A">
        <w:rPr>
          <w:sz w:val="22"/>
          <w:szCs w:val="22"/>
          <w:lang w:val="lv-LV"/>
        </w:rPr>
        <w:t>Čudarāne, Oskars Zvejnieks</w:t>
      </w:r>
    </w:p>
    <w:p w:rsidR="00072603" w:rsidRPr="0033079E" w:rsidRDefault="00072603" w:rsidP="00D15320">
      <w:pPr>
        <w:spacing w:after="200" w:line="276" w:lineRule="auto"/>
        <w:rPr>
          <w:lang w:val="lv-LV"/>
        </w:rPr>
      </w:pPr>
    </w:p>
    <w:sectPr w:rsidR="00072603" w:rsidRPr="0033079E" w:rsidSect="002A1C66">
      <w:footerReference w:type="default" r:id="rId12"/>
      <w:headerReference w:type="first" r:id="rId13"/>
      <w:pgSz w:w="11906" w:h="16838"/>
      <w:pgMar w:top="1243" w:right="1800" w:bottom="1440" w:left="1800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2E2" w:rsidRDefault="003C62E2" w:rsidP="006119FA">
      <w:r>
        <w:separator/>
      </w:r>
    </w:p>
  </w:endnote>
  <w:endnote w:type="continuationSeparator" w:id="0">
    <w:p w:rsidR="003C62E2" w:rsidRDefault="003C62E2" w:rsidP="00611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8681493"/>
      <w:docPartObj>
        <w:docPartGallery w:val="Page Numbers (Bottom of Page)"/>
        <w:docPartUnique/>
      </w:docPartObj>
    </w:sdtPr>
    <w:sdtEndPr/>
    <w:sdtContent>
      <w:p w:rsidR="000D2260" w:rsidRDefault="000D2260">
        <w:pPr>
          <w:pStyle w:val="Kjen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661A" w:rsidRPr="00FD661A">
          <w:rPr>
            <w:noProof/>
            <w:lang w:val="lv-LV"/>
          </w:rPr>
          <w:t>2</w:t>
        </w:r>
        <w:r>
          <w:fldChar w:fldCharType="end"/>
        </w:r>
      </w:p>
    </w:sdtContent>
  </w:sdt>
  <w:p w:rsidR="000D2260" w:rsidRDefault="000D2260">
    <w:pPr>
      <w:pStyle w:val="Kjen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06069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51ED7" w:rsidRDefault="00F51ED7">
        <w:pPr>
          <w:pStyle w:val="Kjen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661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51ED7" w:rsidRDefault="00F51ED7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2E2" w:rsidRDefault="003C62E2" w:rsidP="006119FA">
      <w:r>
        <w:separator/>
      </w:r>
    </w:p>
  </w:footnote>
  <w:footnote w:type="continuationSeparator" w:id="0">
    <w:p w:rsidR="003C62E2" w:rsidRDefault="003C62E2" w:rsidP="006119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Reatabula"/>
      <w:tblW w:w="8505" w:type="dxa"/>
      <w:tblBorders>
        <w:insideH w:val="thinThickSmallGap" w:sz="24" w:space="0" w:color="auto"/>
      </w:tblBorders>
      <w:tblLook w:val="04A0" w:firstRow="1" w:lastRow="0" w:firstColumn="1" w:lastColumn="0" w:noHBand="0" w:noVBand="1"/>
    </w:tblPr>
    <w:tblGrid>
      <w:gridCol w:w="3119"/>
      <w:gridCol w:w="2426"/>
      <w:gridCol w:w="2960"/>
    </w:tblGrid>
    <w:tr w:rsidR="002D4651" w:rsidTr="00B1039D">
      <w:trPr>
        <w:trHeight w:val="970"/>
      </w:trPr>
      <w:tc>
        <w:tcPr>
          <w:tcW w:w="3119" w:type="dxa"/>
          <w:tcBorders>
            <w:top w:val="nil"/>
            <w:left w:val="nil"/>
            <w:bottom w:val="thinThickSmallGap" w:sz="24" w:space="0" w:color="auto"/>
            <w:right w:val="nil"/>
          </w:tcBorders>
          <w:vAlign w:val="center"/>
        </w:tcPr>
        <w:p w:rsidR="002D4651" w:rsidRDefault="002D4651" w:rsidP="002D4651">
          <w:pPr>
            <w:pStyle w:val="Galvene"/>
            <w:jc w:val="both"/>
            <w:rPr>
              <w:b/>
              <w:sz w:val="22"/>
              <w:szCs w:val="22"/>
            </w:rPr>
          </w:pPr>
          <w:r w:rsidRPr="00733B22">
            <w:rPr>
              <w:b/>
              <w:sz w:val="22"/>
              <w:szCs w:val="22"/>
            </w:rPr>
            <w:t xml:space="preserve">LATVIJAS </w:t>
          </w:r>
        </w:p>
        <w:p w:rsidR="002D4651" w:rsidRPr="00733B22" w:rsidRDefault="002D4651" w:rsidP="002D4651">
          <w:pPr>
            <w:pStyle w:val="Galvene"/>
            <w:jc w:val="both"/>
            <w:rPr>
              <w:b/>
              <w:sz w:val="22"/>
              <w:szCs w:val="22"/>
            </w:rPr>
          </w:pPr>
          <w:r w:rsidRPr="00733B22">
            <w:rPr>
              <w:b/>
              <w:sz w:val="22"/>
              <w:szCs w:val="22"/>
            </w:rPr>
            <w:t>BIOMEDICĪNAS PĒTĪJUMU UN STUDIJU CENTRS</w:t>
          </w:r>
        </w:p>
      </w:tc>
      <w:tc>
        <w:tcPr>
          <w:tcW w:w="2426" w:type="dxa"/>
          <w:tcBorders>
            <w:top w:val="nil"/>
            <w:left w:val="nil"/>
            <w:bottom w:val="thinThickSmallGap" w:sz="24" w:space="0" w:color="auto"/>
            <w:right w:val="nil"/>
          </w:tcBorders>
          <w:vAlign w:val="center"/>
        </w:tcPr>
        <w:p w:rsidR="002D4651" w:rsidRDefault="002D4651" w:rsidP="002D4651">
          <w:pPr>
            <w:pStyle w:val="Galvene"/>
            <w:jc w:val="center"/>
          </w:pPr>
          <w:r>
            <w:rPr>
              <w:noProof/>
              <w:lang w:val="lv-LV" w:eastAsia="lv-LV"/>
            </w:rPr>
            <w:drawing>
              <wp:inline distT="0" distB="0" distL="0" distR="0" wp14:anchorId="56F9A29F" wp14:editId="41E08C65">
                <wp:extent cx="1228725" cy="808352"/>
                <wp:effectExtent l="0" t="0" r="0" b="0"/>
                <wp:docPr id="2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MC logo_MB.jpg"/>
                        <pic:cNvPicPr/>
                      </pic:nvPicPr>
                      <pic:blipFill>
                        <a:blip r:embed="rId1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aturation sat="400000"/>
                                  </a14:imgEffect>
                                  <a14:imgEffect>
                                    <a14:brightnessContrast contrast="4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7043" cy="8072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60" w:type="dxa"/>
          <w:tcBorders>
            <w:top w:val="nil"/>
            <w:left w:val="nil"/>
            <w:bottom w:val="thinThickSmallGap" w:sz="24" w:space="0" w:color="auto"/>
            <w:right w:val="nil"/>
          </w:tcBorders>
          <w:vAlign w:val="center"/>
        </w:tcPr>
        <w:p w:rsidR="002D4651" w:rsidRPr="00733B22" w:rsidRDefault="002D4651" w:rsidP="002D4651">
          <w:pPr>
            <w:tabs>
              <w:tab w:val="left" w:pos="900"/>
              <w:tab w:val="left" w:pos="3600"/>
            </w:tabs>
            <w:jc w:val="right"/>
            <w:rPr>
              <w:b/>
              <w:sz w:val="22"/>
              <w:szCs w:val="22"/>
              <w:lang w:val="lv-LV"/>
            </w:rPr>
          </w:pPr>
          <w:r w:rsidRPr="00733B22">
            <w:rPr>
              <w:b/>
              <w:sz w:val="22"/>
              <w:szCs w:val="22"/>
              <w:lang w:val="lv-LV"/>
            </w:rPr>
            <w:t>LATVIAN</w:t>
          </w:r>
        </w:p>
        <w:p w:rsidR="002D4651" w:rsidRDefault="002D4651" w:rsidP="002D4651">
          <w:pPr>
            <w:pStyle w:val="Galvene"/>
            <w:jc w:val="right"/>
          </w:pPr>
          <w:r w:rsidRPr="00733B22">
            <w:rPr>
              <w:b/>
              <w:sz w:val="22"/>
              <w:szCs w:val="22"/>
              <w:lang w:val="lv-LV"/>
            </w:rPr>
            <w:t>BIOMEDICAL RESEARCH AND STUDY CENTRE</w:t>
          </w:r>
        </w:p>
      </w:tc>
    </w:tr>
    <w:tr w:rsidR="002D4651" w:rsidTr="00B1039D">
      <w:trPr>
        <w:trHeight w:val="839"/>
      </w:trPr>
      <w:tc>
        <w:tcPr>
          <w:tcW w:w="8505" w:type="dxa"/>
          <w:gridSpan w:val="3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2D4651" w:rsidRPr="006119FA" w:rsidRDefault="002D4651" w:rsidP="002D4651">
          <w:pPr>
            <w:tabs>
              <w:tab w:val="left" w:pos="900"/>
            </w:tabs>
            <w:spacing w:before="120"/>
            <w:jc w:val="center"/>
            <w:rPr>
              <w:b/>
              <w:lang w:val="lv-LV"/>
            </w:rPr>
          </w:pPr>
          <w:r w:rsidRPr="006119FA">
            <w:rPr>
              <w:b/>
              <w:lang w:val="lv-LV"/>
            </w:rPr>
            <w:t>Rātsupītes</w:t>
          </w:r>
          <w:r>
            <w:rPr>
              <w:b/>
              <w:lang w:val="lv-LV"/>
            </w:rPr>
            <w:t xml:space="preserve"> iela</w:t>
          </w:r>
          <w:r w:rsidRPr="006119FA">
            <w:rPr>
              <w:b/>
              <w:lang w:val="lv-LV"/>
            </w:rPr>
            <w:t xml:space="preserve"> 1</w:t>
          </w:r>
          <w:r>
            <w:rPr>
              <w:b/>
              <w:lang w:val="lv-LV"/>
            </w:rPr>
            <w:t xml:space="preserve"> k-1</w:t>
          </w:r>
          <w:r w:rsidRPr="006119FA">
            <w:rPr>
              <w:b/>
              <w:lang w:val="lv-LV"/>
            </w:rPr>
            <w:t>, Rīga, LV-1067, Latvija</w:t>
          </w:r>
        </w:p>
        <w:p w:rsidR="002D4651" w:rsidRPr="006119FA" w:rsidRDefault="002D4651" w:rsidP="002D4651">
          <w:pPr>
            <w:tabs>
              <w:tab w:val="left" w:pos="900"/>
            </w:tabs>
            <w:jc w:val="center"/>
            <w:rPr>
              <w:b/>
              <w:lang w:val="lv-LV"/>
            </w:rPr>
          </w:pPr>
          <w:r w:rsidRPr="006119FA">
            <w:rPr>
              <w:b/>
              <w:lang w:val="lv-LV"/>
            </w:rPr>
            <w:t>Reģ. Nr.181002, PVN Nr. LV90002120158</w:t>
          </w:r>
        </w:p>
        <w:p w:rsidR="002D4651" w:rsidRPr="005B0A42" w:rsidRDefault="002D4651" w:rsidP="002D4651">
          <w:pPr>
            <w:pStyle w:val="Galvene"/>
            <w:jc w:val="center"/>
          </w:pPr>
          <w:r w:rsidRPr="006119FA">
            <w:rPr>
              <w:b/>
              <w:lang w:val="lv-LV"/>
            </w:rPr>
            <w:t xml:space="preserve"> Tālrunis: +371 67808</w:t>
          </w:r>
          <w:r>
            <w:rPr>
              <w:b/>
              <w:lang w:val="lv-LV"/>
            </w:rPr>
            <w:t>200</w:t>
          </w:r>
          <w:r w:rsidRPr="006119FA">
            <w:rPr>
              <w:b/>
              <w:lang w:val="lv-LV"/>
            </w:rPr>
            <w:t>, fakss +371 67442407, www.biomed.lu.lv, E-pasts: bmc@biomed.lu.lv</w:t>
          </w:r>
        </w:p>
      </w:tc>
    </w:tr>
  </w:tbl>
  <w:p w:rsidR="000D2260" w:rsidRDefault="000D2260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C66" w:rsidRDefault="00F51ED7" w:rsidP="00F51ED7">
    <w:pPr>
      <w:pStyle w:val="Galvene"/>
      <w:tabs>
        <w:tab w:val="clear" w:pos="4153"/>
        <w:tab w:val="clear" w:pos="8306"/>
        <w:tab w:val="left" w:pos="6732"/>
      </w:tabs>
    </w:pPr>
    <w:r>
      <w:tab/>
    </w:r>
  </w:p>
  <w:tbl>
    <w:tblPr>
      <w:tblStyle w:val="Reatabula"/>
      <w:tblW w:w="8673" w:type="dxa"/>
      <w:tblBorders>
        <w:insideH w:val="thinThickSmallGap" w:sz="24" w:space="0" w:color="auto"/>
      </w:tblBorders>
      <w:tblLook w:val="04A0" w:firstRow="1" w:lastRow="0" w:firstColumn="1" w:lastColumn="0" w:noHBand="0" w:noVBand="1"/>
    </w:tblPr>
    <w:tblGrid>
      <w:gridCol w:w="3379"/>
      <w:gridCol w:w="2166"/>
      <w:gridCol w:w="3128"/>
    </w:tblGrid>
    <w:tr w:rsidR="002A1C66" w:rsidTr="00BF3C0F">
      <w:trPr>
        <w:trHeight w:val="970"/>
      </w:trPr>
      <w:tc>
        <w:tcPr>
          <w:tcW w:w="3379" w:type="dxa"/>
          <w:tcBorders>
            <w:top w:val="nil"/>
            <w:left w:val="nil"/>
            <w:bottom w:val="thinThickSmallGap" w:sz="24" w:space="0" w:color="auto"/>
            <w:right w:val="nil"/>
          </w:tcBorders>
          <w:vAlign w:val="center"/>
        </w:tcPr>
        <w:p w:rsidR="002A1C66" w:rsidRDefault="002A1C66" w:rsidP="002A1C66">
          <w:pPr>
            <w:pStyle w:val="Galvene"/>
            <w:jc w:val="both"/>
            <w:rPr>
              <w:b/>
              <w:sz w:val="22"/>
              <w:szCs w:val="22"/>
            </w:rPr>
          </w:pPr>
          <w:r w:rsidRPr="00733B22">
            <w:rPr>
              <w:b/>
              <w:sz w:val="22"/>
              <w:szCs w:val="22"/>
            </w:rPr>
            <w:t xml:space="preserve">LATVIJAS </w:t>
          </w:r>
        </w:p>
        <w:p w:rsidR="002A1C66" w:rsidRPr="00733B22" w:rsidRDefault="002A1C66" w:rsidP="002A1C66">
          <w:pPr>
            <w:pStyle w:val="Galvene"/>
            <w:jc w:val="both"/>
            <w:rPr>
              <w:b/>
              <w:sz w:val="22"/>
              <w:szCs w:val="22"/>
            </w:rPr>
          </w:pPr>
          <w:r w:rsidRPr="00733B22">
            <w:rPr>
              <w:b/>
              <w:sz w:val="22"/>
              <w:szCs w:val="22"/>
            </w:rPr>
            <w:t>BIOMEDICĪNAS PĒTĪJUMU UN STUDIJU CENTRS</w:t>
          </w:r>
        </w:p>
      </w:tc>
      <w:tc>
        <w:tcPr>
          <w:tcW w:w="2166" w:type="dxa"/>
          <w:tcBorders>
            <w:top w:val="nil"/>
            <w:left w:val="nil"/>
            <w:bottom w:val="thinThickSmallGap" w:sz="24" w:space="0" w:color="auto"/>
            <w:right w:val="nil"/>
          </w:tcBorders>
          <w:vAlign w:val="center"/>
        </w:tcPr>
        <w:p w:rsidR="002A1C66" w:rsidRDefault="002A1C66" w:rsidP="002A1C66">
          <w:pPr>
            <w:pStyle w:val="Galvene"/>
            <w:jc w:val="center"/>
          </w:pPr>
          <w:r>
            <w:rPr>
              <w:noProof/>
              <w:lang w:val="lv-LV" w:eastAsia="lv-LV"/>
            </w:rPr>
            <w:drawing>
              <wp:inline distT="0" distB="0" distL="0" distR="0" wp14:anchorId="78AC263C" wp14:editId="7F43D224">
                <wp:extent cx="1228725" cy="808352"/>
                <wp:effectExtent l="0" t="0" r="0" b="0"/>
                <wp:docPr id="1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MC logo_MB.jpg"/>
                        <pic:cNvPicPr/>
                      </pic:nvPicPr>
                      <pic:blipFill>
                        <a:blip r:embed="rId1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aturation sat="400000"/>
                                  </a14:imgEffect>
                                  <a14:imgEffect>
                                    <a14:brightnessContrast contrast="4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7043" cy="8072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28" w:type="dxa"/>
          <w:tcBorders>
            <w:top w:val="nil"/>
            <w:left w:val="nil"/>
            <w:bottom w:val="thinThickSmallGap" w:sz="24" w:space="0" w:color="auto"/>
            <w:right w:val="nil"/>
          </w:tcBorders>
          <w:vAlign w:val="center"/>
        </w:tcPr>
        <w:p w:rsidR="002A1C66" w:rsidRPr="00733B22" w:rsidRDefault="002A1C66" w:rsidP="002A1C66">
          <w:pPr>
            <w:tabs>
              <w:tab w:val="left" w:pos="900"/>
              <w:tab w:val="left" w:pos="3600"/>
            </w:tabs>
            <w:jc w:val="right"/>
            <w:rPr>
              <w:b/>
              <w:sz w:val="22"/>
              <w:szCs w:val="22"/>
              <w:lang w:val="lv-LV"/>
            </w:rPr>
          </w:pPr>
          <w:r w:rsidRPr="00733B22">
            <w:rPr>
              <w:b/>
              <w:sz w:val="22"/>
              <w:szCs w:val="22"/>
              <w:lang w:val="lv-LV"/>
            </w:rPr>
            <w:t>LATVIAN</w:t>
          </w:r>
        </w:p>
        <w:p w:rsidR="002A1C66" w:rsidRDefault="002A1C66" w:rsidP="002A1C66">
          <w:pPr>
            <w:pStyle w:val="Galvene"/>
            <w:jc w:val="right"/>
          </w:pPr>
          <w:r w:rsidRPr="00733B22">
            <w:rPr>
              <w:b/>
              <w:sz w:val="22"/>
              <w:szCs w:val="22"/>
              <w:lang w:val="lv-LV"/>
            </w:rPr>
            <w:t>BIOMEDICAL RESEARCH AND STUDY CENTRE</w:t>
          </w:r>
        </w:p>
      </w:tc>
    </w:tr>
    <w:tr w:rsidR="002A1C66" w:rsidTr="00BF3C0F">
      <w:trPr>
        <w:trHeight w:val="839"/>
      </w:trPr>
      <w:tc>
        <w:tcPr>
          <w:tcW w:w="8673" w:type="dxa"/>
          <w:gridSpan w:val="3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2A1C66" w:rsidRPr="006119FA" w:rsidRDefault="002A1C66" w:rsidP="002A1C66">
          <w:pPr>
            <w:tabs>
              <w:tab w:val="left" w:pos="900"/>
            </w:tabs>
            <w:spacing w:before="120"/>
            <w:jc w:val="center"/>
            <w:rPr>
              <w:b/>
              <w:lang w:val="lv-LV"/>
            </w:rPr>
          </w:pPr>
          <w:r w:rsidRPr="006119FA">
            <w:rPr>
              <w:b/>
              <w:lang w:val="lv-LV"/>
            </w:rPr>
            <w:t>Rātsupītes</w:t>
          </w:r>
          <w:r>
            <w:rPr>
              <w:b/>
              <w:lang w:val="lv-LV"/>
            </w:rPr>
            <w:t xml:space="preserve"> iela</w:t>
          </w:r>
          <w:r w:rsidRPr="006119FA">
            <w:rPr>
              <w:b/>
              <w:lang w:val="lv-LV"/>
            </w:rPr>
            <w:t xml:space="preserve"> 1</w:t>
          </w:r>
          <w:r>
            <w:rPr>
              <w:b/>
              <w:lang w:val="lv-LV"/>
            </w:rPr>
            <w:t xml:space="preserve"> k-1</w:t>
          </w:r>
          <w:r w:rsidRPr="006119FA">
            <w:rPr>
              <w:b/>
              <w:lang w:val="lv-LV"/>
            </w:rPr>
            <w:t>, Rīga, LV-1067, Latvija</w:t>
          </w:r>
        </w:p>
        <w:p w:rsidR="002A1C66" w:rsidRPr="006119FA" w:rsidRDefault="002A1C66" w:rsidP="002A1C66">
          <w:pPr>
            <w:tabs>
              <w:tab w:val="left" w:pos="900"/>
            </w:tabs>
            <w:jc w:val="center"/>
            <w:rPr>
              <w:b/>
              <w:lang w:val="lv-LV"/>
            </w:rPr>
          </w:pPr>
          <w:r w:rsidRPr="006119FA">
            <w:rPr>
              <w:b/>
              <w:lang w:val="lv-LV"/>
            </w:rPr>
            <w:t>Reģ. Nr.181002, PVN Nr. LV90002120158</w:t>
          </w:r>
        </w:p>
        <w:p w:rsidR="002A1C66" w:rsidRPr="005B0A42" w:rsidRDefault="002A1C66" w:rsidP="002A1C66">
          <w:pPr>
            <w:pStyle w:val="Galvene"/>
            <w:jc w:val="center"/>
          </w:pPr>
          <w:r w:rsidRPr="006119FA">
            <w:rPr>
              <w:b/>
              <w:lang w:val="lv-LV"/>
            </w:rPr>
            <w:t xml:space="preserve"> Tālrunis: +371 67808</w:t>
          </w:r>
          <w:r>
            <w:rPr>
              <w:b/>
              <w:lang w:val="lv-LV"/>
            </w:rPr>
            <w:t>200</w:t>
          </w:r>
          <w:r w:rsidRPr="006119FA">
            <w:rPr>
              <w:b/>
              <w:lang w:val="lv-LV"/>
            </w:rPr>
            <w:t>, fakss +371 67442407, www.biomed.lu.lv, E-pasts: bmc@biomed.lu.lv</w:t>
          </w:r>
        </w:p>
      </w:tc>
    </w:tr>
  </w:tbl>
  <w:p w:rsidR="00F51ED7" w:rsidRDefault="00F51ED7" w:rsidP="00F51ED7">
    <w:pPr>
      <w:pStyle w:val="Galvene"/>
      <w:tabs>
        <w:tab w:val="clear" w:pos="4153"/>
        <w:tab w:val="clear" w:pos="8306"/>
        <w:tab w:val="left" w:pos="6732"/>
      </w:tabs>
    </w:pPr>
  </w:p>
  <w:p w:rsidR="00F51ED7" w:rsidRDefault="00F51ED7" w:rsidP="00F51ED7">
    <w:pPr>
      <w:pStyle w:val="Galvene"/>
      <w:tabs>
        <w:tab w:val="clear" w:pos="4153"/>
        <w:tab w:val="clear" w:pos="8306"/>
        <w:tab w:val="left" w:pos="673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8C73EE"/>
    <w:multiLevelType w:val="hybridMultilevel"/>
    <w:tmpl w:val="9792273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192253"/>
    <w:multiLevelType w:val="hybridMultilevel"/>
    <w:tmpl w:val="213EC368"/>
    <w:lvl w:ilvl="0" w:tplc="14B49CBA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A42"/>
    <w:rsid w:val="000318E1"/>
    <w:rsid w:val="00046957"/>
    <w:rsid w:val="00050CA2"/>
    <w:rsid w:val="00072603"/>
    <w:rsid w:val="00083B0A"/>
    <w:rsid w:val="000A3593"/>
    <w:rsid w:val="000A5B9C"/>
    <w:rsid w:val="000C7B8E"/>
    <w:rsid w:val="000D2260"/>
    <w:rsid w:val="000F1169"/>
    <w:rsid w:val="00134EFC"/>
    <w:rsid w:val="001365A7"/>
    <w:rsid w:val="00157772"/>
    <w:rsid w:val="0019675D"/>
    <w:rsid w:val="001B686F"/>
    <w:rsid w:val="001C5117"/>
    <w:rsid w:val="00204A9F"/>
    <w:rsid w:val="00247A6C"/>
    <w:rsid w:val="002724B3"/>
    <w:rsid w:val="0029297E"/>
    <w:rsid w:val="002A1C66"/>
    <w:rsid w:val="002B208E"/>
    <w:rsid w:val="002D4651"/>
    <w:rsid w:val="002F0E9A"/>
    <w:rsid w:val="0033079E"/>
    <w:rsid w:val="0034694D"/>
    <w:rsid w:val="003A19FA"/>
    <w:rsid w:val="003A64AA"/>
    <w:rsid w:val="003C62E2"/>
    <w:rsid w:val="003E1851"/>
    <w:rsid w:val="003F2453"/>
    <w:rsid w:val="0045418A"/>
    <w:rsid w:val="004B76A0"/>
    <w:rsid w:val="0051353B"/>
    <w:rsid w:val="005328E0"/>
    <w:rsid w:val="00596F0B"/>
    <w:rsid w:val="005B0A42"/>
    <w:rsid w:val="005E50FA"/>
    <w:rsid w:val="0060096B"/>
    <w:rsid w:val="006119FA"/>
    <w:rsid w:val="00623E48"/>
    <w:rsid w:val="00675B79"/>
    <w:rsid w:val="006E3C08"/>
    <w:rsid w:val="00721AB1"/>
    <w:rsid w:val="0072499C"/>
    <w:rsid w:val="00730983"/>
    <w:rsid w:val="00733B22"/>
    <w:rsid w:val="007428B2"/>
    <w:rsid w:val="00766BB3"/>
    <w:rsid w:val="00791823"/>
    <w:rsid w:val="007927C8"/>
    <w:rsid w:val="007A45D7"/>
    <w:rsid w:val="007C6023"/>
    <w:rsid w:val="007D39E2"/>
    <w:rsid w:val="007E3289"/>
    <w:rsid w:val="007E330E"/>
    <w:rsid w:val="007F43CB"/>
    <w:rsid w:val="008077E6"/>
    <w:rsid w:val="0089709A"/>
    <w:rsid w:val="008B1872"/>
    <w:rsid w:val="008C7116"/>
    <w:rsid w:val="009943C4"/>
    <w:rsid w:val="009B0D66"/>
    <w:rsid w:val="00A41BE6"/>
    <w:rsid w:val="00A44872"/>
    <w:rsid w:val="00AC6A33"/>
    <w:rsid w:val="00B4327C"/>
    <w:rsid w:val="00B4795C"/>
    <w:rsid w:val="00B527AC"/>
    <w:rsid w:val="00B90E0D"/>
    <w:rsid w:val="00B95345"/>
    <w:rsid w:val="00BC29F5"/>
    <w:rsid w:val="00BF6C73"/>
    <w:rsid w:val="00BF7543"/>
    <w:rsid w:val="00C01F3C"/>
    <w:rsid w:val="00C02D03"/>
    <w:rsid w:val="00C12310"/>
    <w:rsid w:val="00CA1341"/>
    <w:rsid w:val="00CA1C32"/>
    <w:rsid w:val="00D15320"/>
    <w:rsid w:val="00D17E23"/>
    <w:rsid w:val="00D618D1"/>
    <w:rsid w:val="00D90A55"/>
    <w:rsid w:val="00DA327C"/>
    <w:rsid w:val="00DA36E5"/>
    <w:rsid w:val="00DF2073"/>
    <w:rsid w:val="00DF34E1"/>
    <w:rsid w:val="00E15C69"/>
    <w:rsid w:val="00E21EDA"/>
    <w:rsid w:val="00E6672D"/>
    <w:rsid w:val="00EC087B"/>
    <w:rsid w:val="00ED4A29"/>
    <w:rsid w:val="00EE63D2"/>
    <w:rsid w:val="00F20A29"/>
    <w:rsid w:val="00F32973"/>
    <w:rsid w:val="00F51ED7"/>
    <w:rsid w:val="00F86BF3"/>
    <w:rsid w:val="00F940C4"/>
    <w:rsid w:val="00F95ED9"/>
    <w:rsid w:val="00F96F07"/>
    <w:rsid w:val="00FA1BB3"/>
    <w:rsid w:val="00FD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;"/>
  <w15:docId w15:val="{7D5A65EC-6726-4AD7-8213-090BC0448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5B0A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Virsraksts2">
    <w:name w:val="heading 2"/>
    <w:basedOn w:val="Parasts"/>
    <w:next w:val="Parasts"/>
    <w:link w:val="Virsraksts2Rakstz"/>
    <w:uiPriority w:val="9"/>
    <w:qFormat/>
    <w:rsid w:val="000F1169"/>
    <w:pPr>
      <w:keepNext/>
      <w:jc w:val="center"/>
      <w:outlineLvl w:val="1"/>
    </w:pPr>
    <w:rPr>
      <w:b/>
      <w:sz w:val="32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5B0A42"/>
    <w:rPr>
      <w:rFonts w:ascii="Tahoma" w:eastAsiaTheme="minorHAnsi" w:hAnsi="Tahoma" w:cs="Tahoma"/>
      <w:sz w:val="16"/>
      <w:szCs w:val="16"/>
      <w:lang w:val="lv-LV" w:eastAsia="en-US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B0A42"/>
    <w:rPr>
      <w:rFonts w:ascii="Tahoma" w:hAnsi="Tahoma" w:cs="Tahoma"/>
      <w:sz w:val="16"/>
      <w:szCs w:val="16"/>
    </w:rPr>
  </w:style>
  <w:style w:type="paragraph" w:styleId="Galvene">
    <w:name w:val="header"/>
    <w:basedOn w:val="Parasts"/>
    <w:link w:val="GalveneRakstz"/>
    <w:uiPriority w:val="99"/>
    <w:unhideWhenUsed/>
    <w:rsid w:val="005B0A42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5B0A42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table" w:styleId="Reatabula">
    <w:name w:val="Table Grid"/>
    <w:basedOn w:val="Parastatabula"/>
    <w:uiPriority w:val="59"/>
    <w:rsid w:val="005B0A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5B0A4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lv-LV" w:eastAsia="en-US"/>
    </w:rPr>
  </w:style>
  <w:style w:type="character" w:styleId="Hipersaite">
    <w:name w:val="Hyperlink"/>
    <w:basedOn w:val="Noklusjumarindkopasfonts"/>
    <w:uiPriority w:val="99"/>
    <w:unhideWhenUsed/>
    <w:rsid w:val="000A5B9C"/>
    <w:rPr>
      <w:color w:val="0000FF" w:themeColor="hyperlink"/>
      <w:u w:val="single"/>
    </w:rPr>
  </w:style>
  <w:style w:type="paragraph" w:styleId="Kjene">
    <w:name w:val="footer"/>
    <w:basedOn w:val="Parasts"/>
    <w:link w:val="KjeneRakstz"/>
    <w:uiPriority w:val="99"/>
    <w:unhideWhenUsed/>
    <w:rsid w:val="006119FA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6119FA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FontStyle12">
    <w:name w:val="Font Style12"/>
    <w:rsid w:val="0072499C"/>
    <w:rPr>
      <w:rFonts w:ascii="Times New Roman" w:hAnsi="Times New Roman" w:cs="Times New Roman"/>
      <w:b/>
      <w:bCs/>
      <w:smallCaps/>
      <w:sz w:val="26"/>
      <w:szCs w:val="26"/>
    </w:rPr>
  </w:style>
  <w:style w:type="character" w:customStyle="1" w:styleId="FontStyle20">
    <w:name w:val="Font Style20"/>
    <w:rsid w:val="0072499C"/>
    <w:rPr>
      <w:rFonts w:ascii="Times New Roman" w:hAnsi="Times New Roman" w:cs="Times New Roman"/>
      <w:sz w:val="22"/>
      <w:szCs w:val="22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0F1169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is.gov.lv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www.eis.gov.lv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iub.gov.lv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863</TotalTime>
  <Pages>2</Pages>
  <Words>1235</Words>
  <Characters>705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</dc:creator>
  <cp:lastModifiedBy>Oskars Zvejnieks</cp:lastModifiedBy>
  <cp:revision>48</cp:revision>
  <cp:lastPrinted>2016-07-01T06:27:00Z</cp:lastPrinted>
  <dcterms:created xsi:type="dcterms:W3CDTF">2014-01-03T08:23:00Z</dcterms:created>
  <dcterms:modified xsi:type="dcterms:W3CDTF">2016-08-31T08:05:00Z</dcterms:modified>
</cp:coreProperties>
</file>