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D5" w:rsidRPr="00C0719E" w:rsidRDefault="00E87ED5" w:rsidP="00E87ED5">
      <w:pPr>
        <w:spacing w:before="120"/>
        <w:jc w:val="center"/>
        <w:rPr>
          <w:b/>
          <w:bCs/>
          <w:sz w:val="24"/>
          <w:szCs w:val="28"/>
        </w:rPr>
      </w:pPr>
      <w:r w:rsidRPr="00C0719E">
        <w:rPr>
          <w:b/>
          <w:bCs/>
          <w:sz w:val="24"/>
          <w:szCs w:val="28"/>
        </w:rPr>
        <w:t xml:space="preserve">Vispārīgās vienošanās līgums </w:t>
      </w:r>
      <w:proofErr w:type="spellStart"/>
      <w:r w:rsidRPr="00C0719E">
        <w:rPr>
          <w:b/>
          <w:bCs/>
          <w:sz w:val="24"/>
          <w:szCs w:val="28"/>
        </w:rPr>
        <w:t>Nr.BMC</w:t>
      </w:r>
      <w:proofErr w:type="spellEnd"/>
      <w:r w:rsidRPr="00C0719E">
        <w:rPr>
          <w:b/>
          <w:bCs/>
          <w:sz w:val="24"/>
          <w:szCs w:val="28"/>
        </w:rPr>
        <w:t xml:space="preserve"> 2018/432-1</w:t>
      </w:r>
    </w:p>
    <w:p w:rsidR="00E87ED5" w:rsidRPr="00E87ED5" w:rsidRDefault="00E87ED5" w:rsidP="00E87ED5">
      <w:pPr>
        <w:spacing w:before="120"/>
        <w:jc w:val="both"/>
        <w:rPr>
          <w:bCs/>
          <w:kern w:val="28"/>
          <w:sz w:val="22"/>
          <w:szCs w:val="22"/>
        </w:rPr>
      </w:pPr>
    </w:p>
    <w:p w:rsidR="00E87ED5" w:rsidRPr="00E87ED5" w:rsidRDefault="00E87ED5" w:rsidP="00E87ED5">
      <w:pPr>
        <w:spacing w:before="120"/>
        <w:jc w:val="both"/>
        <w:rPr>
          <w:bCs/>
          <w:kern w:val="28"/>
          <w:sz w:val="22"/>
          <w:szCs w:val="22"/>
        </w:rPr>
      </w:pPr>
      <w:r w:rsidRPr="00E87ED5">
        <w:rPr>
          <w:bCs/>
          <w:kern w:val="28"/>
          <w:sz w:val="22"/>
          <w:szCs w:val="22"/>
        </w:rPr>
        <w:t>Rīgā,</w:t>
      </w:r>
      <w:r w:rsidRPr="00E87ED5">
        <w:rPr>
          <w:bCs/>
          <w:kern w:val="28"/>
          <w:sz w:val="22"/>
          <w:szCs w:val="22"/>
        </w:rPr>
        <w:tab/>
      </w:r>
      <w:r w:rsidRPr="00E87ED5">
        <w:rPr>
          <w:bCs/>
          <w:kern w:val="28"/>
          <w:sz w:val="22"/>
          <w:szCs w:val="22"/>
        </w:rPr>
        <w:tab/>
      </w:r>
      <w:r w:rsidRPr="00E87ED5">
        <w:rPr>
          <w:bCs/>
          <w:kern w:val="28"/>
          <w:sz w:val="22"/>
          <w:szCs w:val="22"/>
        </w:rPr>
        <w:tab/>
      </w:r>
      <w:r w:rsidRPr="00E87ED5">
        <w:rPr>
          <w:bCs/>
          <w:kern w:val="28"/>
          <w:sz w:val="22"/>
          <w:szCs w:val="22"/>
        </w:rPr>
        <w:tab/>
      </w:r>
      <w:r w:rsidRPr="00E87ED5">
        <w:rPr>
          <w:bCs/>
          <w:kern w:val="28"/>
          <w:sz w:val="22"/>
          <w:szCs w:val="22"/>
        </w:rPr>
        <w:tab/>
      </w:r>
      <w:r w:rsidRPr="00E87ED5">
        <w:rPr>
          <w:bCs/>
          <w:kern w:val="28"/>
          <w:sz w:val="22"/>
          <w:szCs w:val="22"/>
        </w:rPr>
        <w:tab/>
      </w:r>
      <w:r w:rsidRPr="00E87ED5">
        <w:rPr>
          <w:bCs/>
          <w:kern w:val="28"/>
          <w:sz w:val="22"/>
          <w:szCs w:val="22"/>
        </w:rPr>
        <w:tab/>
      </w:r>
      <w:r w:rsidRPr="00E87ED5">
        <w:rPr>
          <w:bCs/>
          <w:kern w:val="28"/>
          <w:sz w:val="22"/>
          <w:szCs w:val="22"/>
        </w:rPr>
        <w:tab/>
        <w:t xml:space="preserve">2018.gada </w:t>
      </w:r>
      <w:r>
        <w:rPr>
          <w:bCs/>
          <w:kern w:val="28"/>
          <w:sz w:val="22"/>
          <w:szCs w:val="22"/>
        </w:rPr>
        <w:t>1.oktobrī</w:t>
      </w:r>
    </w:p>
    <w:p w:rsidR="00E87ED5" w:rsidRPr="00E87ED5" w:rsidRDefault="00E87ED5" w:rsidP="00E87ED5">
      <w:pPr>
        <w:spacing w:before="120"/>
        <w:jc w:val="both"/>
        <w:rPr>
          <w:bCs/>
          <w:kern w:val="28"/>
          <w:sz w:val="22"/>
          <w:szCs w:val="22"/>
        </w:rPr>
      </w:pPr>
    </w:p>
    <w:p w:rsidR="00E87ED5" w:rsidRPr="00E87ED5" w:rsidRDefault="00E87ED5" w:rsidP="00E87ED5">
      <w:pPr>
        <w:pStyle w:val="Paraststmeklis"/>
        <w:spacing w:before="120" w:beforeAutospacing="0" w:after="0" w:afterAutospacing="0"/>
        <w:ind w:firstLine="567"/>
        <w:jc w:val="both"/>
        <w:rPr>
          <w:sz w:val="22"/>
          <w:szCs w:val="22"/>
        </w:rPr>
      </w:pPr>
      <w:r w:rsidRPr="00E87ED5">
        <w:rPr>
          <w:b/>
          <w:sz w:val="22"/>
          <w:szCs w:val="22"/>
        </w:rPr>
        <w:t xml:space="preserve">Atvasināta publiska persona „Latvijas </w:t>
      </w:r>
      <w:proofErr w:type="spellStart"/>
      <w:r w:rsidRPr="00E87ED5">
        <w:rPr>
          <w:b/>
          <w:sz w:val="22"/>
          <w:szCs w:val="22"/>
        </w:rPr>
        <w:t>Biomedicīnas</w:t>
      </w:r>
      <w:proofErr w:type="spellEnd"/>
      <w:r w:rsidRPr="00E87ED5">
        <w:rPr>
          <w:b/>
          <w:sz w:val="22"/>
          <w:szCs w:val="22"/>
        </w:rPr>
        <w:t xml:space="preserve"> pētījumu un studiju centrs”</w:t>
      </w:r>
      <w:r w:rsidRPr="00E87ED5">
        <w:rPr>
          <w:sz w:val="22"/>
          <w:szCs w:val="22"/>
        </w:rPr>
        <w:t>, _______________  personā,</w:t>
      </w:r>
      <w:r w:rsidRPr="00E87ED5" w:rsidDel="00E1593C">
        <w:rPr>
          <w:sz w:val="22"/>
          <w:szCs w:val="22"/>
        </w:rPr>
        <w:t xml:space="preserve"> </w:t>
      </w:r>
      <w:r w:rsidRPr="00E87ED5">
        <w:rPr>
          <w:sz w:val="22"/>
          <w:szCs w:val="22"/>
        </w:rPr>
        <w:t xml:space="preserve">kurš rīkojas saskaņā ar iestādes nolikumu, turpmāk šī Līguma tekstā saukts -  </w:t>
      </w:r>
      <w:r w:rsidRPr="00E87ED5">
        <w:rPr>
          <w:b/>
          <w:i/>
          <w:spacing w:val="3"/>
          <w:sz w:val="22"/>
          <w:szCs w:val="22"/>
        </w:rPr>
        <w:t>PASŪTĪTĀJS</w:t>
      </w:r>
      <w:r w:rsidRPr="00E87ED5">
        <w:rPr>
          <w:sz w:val="22"/>
          <w:szCs w:val="22"/>
        </w:rPr>
        <w:t>, no vienas puses, un</w:t>
      </w:r>
    </w:p>
    <w:p w:rsidR="00E87ED5" w:rsidRPr="00E87ED5" w:rsidRDefault="00E87ED5" w:rsidP="00E87ED5">
      <w:pPr>
        <w:spacing w:before="120"/>
        <w:ind w:firstLine="426"/>
        <w:jc w:val="both"/>
        <w:rPr>
          <w:sz w:val="22"/>
          <w:szCs w:val="22"/>
        </w:rPr>
      </w:pPr>
      <w:r w:rsidRPr="00E87ED5">
        <w:rPr>
          <w:b/>
          <w:i/>
          <w:sz w:val="22"/>
          <w:szCs w:val="22"/>
        </w:rPr>
        <w:t>&lt;  &gt; „&lt;nosaukums&gt;”</w:t>
      </w:r>
      <w:r w:rsidRPr="00E87ED5">
        <w:rPr>
          <w:sz w:val="22"/>
          <w:szCs w:val="22"/>
        </w:rPr>
        <w:t xml:space="preserve">, kuru atbilstoši </w:t>
      </w:r>
      <w:r w:rsidRPr="00E87ED5">
        <w:rPr>
          <w:i/>
          <w:sz w:val="22"/>
          <w:szCs w:val="22"/>
        </w:rPr>
        <w:t>&lt;pārstāvības pamatojums&gt;</w:t>
      </w:r>
      <w:r w:rsidRPr="00E87ED5">
        <w:rPr>
          <w:sz w:val="22"/>
          <w:szCs w:val="22"/>
        </w:rPr>
        <w:t xml:space="preserve"> pārstāv tās </w:t>
      </w:r>
      <w:r w:rsidRPr="00E87ED5">
        <w:rPr>
          <w:i/>
          <w:sz w:val="22"/>
          <w:szCs w:val="22"/>
        </w:rPr>
        <w:t>&lt;amats&gt; &lt;vārds, Uzvārds&gt;</w:t>
      </w:r>
      <w:r w:rsidRPr="00E87ED5">
        <w:rPr>
          <w:sz w:val="22"/>
          <w:szCs w:val="22"/>
        </w:rPr>
        <w:t xml:space="preserve">, turpmāk šī Līguma tekstā saukts - </w:t>
      </w:r>
      <w:r w:rsidRPr="00E87ED5">
        <w:rPr>
          <w:b/>
          <w:i/>
          <w:sz w:val="22"/>
          <w:szCs w:val="22"/>
        </w:rPr>
        <w:t>IZPILDĪTĀJS</w:t>
      </w:r>
      <w:r w:rsidRPr="00E87ED5">
        <w:rPr>
          <w:sz w:val="22"/>
          <w:szCs w:val="22"/>
        </w:rPr>
        <w:t xml:space="preserve">, no otras puses, </w:t>
      </w:r>
    </w:p>
    <w:p w:rsidR="00E87ED5" w:rsidRPr="00E87ED5" w:rsidRDefault="00E87ED5" w:rsidP="00E87ED5">
      <w:pPr>
        <w:spacing w:before="120"/>
        <w:jc w:val="both"/>
        <w:rPr>
          <w:sz w:val="22"/>
          <w:szCs w:val="22"/>
        </w:rPr>
      </w:pPr>
      <w:r w:rsidRPr="00E87ED5">
        <w:rPr>
          <w:sz w:val="22"/>
          <w:szCs w:val="22"/>
        </w:rPr>
        <w:t xml:space="preserve">abi kopā un katrs atsevišķi turpmāk šī Līguma tekstā saukti - Līdzējs/ Līdzēji, pamatojoties uz Publisko iepirkumu likuma kārtībā organizētā iepirkuma „Klimata sistēmas iekārtu apkopes un remontdarbi - II”, ID </w:t>
      </w:r>
      <w:proofErr w:type="spellStart"/>
      <w:r w:rsidRPr="00E87ED5">
        <w:rPr>
          <w:sz w:val="22"/>
          <w:szCs w:val="22"/>
        </w:rPr>
        <w:t>Nr.BMC</w:t>
      </w:r>
      <w:proofErr w:type="spellEnd"/>
      <w:r w:rsidRPr="00E87ED5">
        <w:rPr>
          <w:sz w:val="22"/>
          <w:szCs w:val="22"/>
        </w:rPr>
        <w:t xml:space="preserve"> 2018/432,</w:t>
      </w:r>
      <w:r w:rsidRPr="00E87ED5">
        <w:rPr>
          <w:b/>
          <w:sz w:val="22"/>
          <w:szCs w:val="22"/>
        </w:rPr>
        <w:t xml:space="preserve"> </w:t>
      </w:r>
      <w:r w:rsidRPr="00E87ED5">
        <w:rPr>
          <w:sz w:val="22"/>
          <w:szCs w:val="22"/>
        </w:rPr>
        <w:t>turpmāk šī līguma tekstā saukts Iepirkums, rezultātiem, noslēdz šādu līgumu, turpmāk šī Līguma tekstā saukts – Līgums:</w:t>
      </w:r>
    </w:p>
    <w:p w:rsidR="00E87ED5" w:rsidRPr="00E87ED5" w:rsidRDefault="00E87ED5" w:rsidP="00E87ED5">
      <w:pPr>
        <w:spacing w:before="120"/>
        <w:jc w:val="both"/>
        <w:rPr>
          <w:sz w:val="22"/>
          <w:szCs w:val="22"/>
        </w:rPr>
      </w:pPr>
    </w:p>
    <w:p w:rsidR="00E87ED5" w:rsidRPr="00E87ED5" w:rsidRDefault="00E87ED5" w:rsidP="00E87ED5">
      <w:pPr>
        <w:numPr>
          <w:ilvl w:val="0"/>
          <w:numId w:val="2"/>
        </w:numPr>
        <w:jc w:val="center"/>
        <w:rPr>
          <w:b/>
          <w:sz w:val="22"/>
          <w:szCs w:val="22"/>
        </w:rPr>
      </w:pPr>
      <w:r w:rsidRPr="00E87ED5">
        <w:rPr>
          <w:b/>
          <w:sz w:val="22"/>
          <w:szCs w:val="22"/>
        </w:rPr>
        <w:t>Līguma priekšmets</w:t>
      </w:r>
    </w:p>
    <w:p w:rsidR="00E87ED5" w:rsidRPr="00E87ED5" w:rsidRDefault="00E87ED5" w:rsidP="00E87ED5">
      <w:pPr>
        <w:ind w:left="720"/>
        <w:rPr>
          <w:b/>
          <w:sz w:val="22"/>
          <w:szCs w:val="22"/>
        </w:rPr>
      </w:pPr>
    </w:p>
    <w:p w:rsidR="00E87ED5" w:rsidRPr="00E87ED5" w:rsidRDefault="00E87ED5" w:rsidP="00E87ED5">
      <w:pPr>
        <w:numPr>
          <w:ilvl w:val="1"/>
          <w:numId w:val="3"/>
        </w:numPr>
        <w:tabs>
          <w:tab w:val="clear" w:pos="720"/>
        </w:tabs>
        <w:ind w:left="284"/>
        <w:jc w:val="both"/>
        <w:rPr>
          <w:sz w:val="22"/>
          <w:szCs w:val="22"/>
        </w:rPr>
      </w:pPr>
      <w:r w:rsidRPr="00E87ED5">
        <w:rPr>
          <w:sz w:val="22"/>
          <w:szCs w:val="22"/>
        </w:rPr>
        <w:t xml:space="preserve"> Pasūtītājs uzdod un Izpildītājs apņemas, atbilstoši Iepirkuma nolikuma prasībām, tehnisko specifikāciju (Līguma 1.pielikums) un saskaņā ar Izpildītāja iesniegto tehnisko, finanšu piedāvājumu Iepirkumā un iekārtām veicamo darbu aprakstu (Līguma 2.pielikums) veikt klimata sistēmas iekārtu (turpmāk – Sistēmas) tehnisko apkopi, un nepieciešamības gadījumā remontdarbus, avārijas likvidācijas darbus, diagnostiku, turpmāk kopā – „Pakalpojums”.</w:t>
      </w:r>
    </w:p>
    <w:p w:rsidR="00E87ED5" w:rsidRPr="00E87ED5" w:rsidRDefault="00E87ED5" w:rsidP="00E87ED5">
      <w:pPr>
        <w:numPr>
          <w:ilvl w:val="1"/>
          <w:numId w:val="3"/>
        </w:numPr>
        <w:tabs>
          <w:tab w:val="clear" w:pos="720"/>
        </w:tabs>
        <w:ind w:left="426"/>
        <w:jc w:val="both"/>
        <w:rPr>
          <w:rStyle w:val="FontStyle17"/>
          <w:smallCaps/>
          <w:sz w:val="22"/>
          <w:szCs w:val="22"/>
        </w:rPr>
      </w:pPr>
      <w:r w:rsidRPr="00E87ED5">
        <w:rPr>
          <w:rStyle w:val="FontStyle16"/>
          <w:sz w:val="22"/>
          <w:szCs w:val="22"/>
        </w:rPr>
        <w:t xml:space="preserve"> </w:t>
      </w:r>
      <w:r w:rsidRPr="00E87ED5">
        <w:rPr>
          <w:rStyle w:val="FontStyle16"/>
          <w:smallCaps w:val="0"/>
          <w:sz w:val="22"/>
          <w:szCs w:val="22"/>
        </w:rPr>
        <w:t xml:space="preserve">Izpildītājs veic Pakalpojumu Laboratorijas korpusa ēkā, </w:t>
      </w:r>
      <w:proofErr w:type="spellStart"/>
      <w:r w:rsidRPr="00E87ED5">
        <w:rPr>
          <w:rStyle w:val="FontStyle16"/>
          <w:smallCaps w:val="0"/>
          <w:sz w:val="22"/>
          <w:szCs w:val="22"/>
        </w:rPr>
        <w:t>Rātsupītes</w:t>
      </w:r>
      <w:proofErr w:type="spellEnd"/>
      <w:r w:rsidRPr="00E87ED5">
        <w:rPr>
          <w:rStyle w:val="FontStyle16"/>
          <w:smallCaps w:val="0"/>
          <w:sz w:val="22"/>
          <w:szCs w:val="22"/>
        </w:rPr>
        <w:t xml:space="preserve"> ielā 1 k-1, Rīgā (turpmāk – “Objekts”)</w:t>
      </w:r>
    </w:p>
    <w:p w:rsidR="00E87ED5" w:rsidRPr="00E87ED5" w:rsidRDefault="00E87ED5" w:rsidP="00E87ED5">
      <w:pPr>
        <w:numPr>
          <w:ilvl w:val="1"/>
          <w:numId w:val="3"/>
        </w:numPr>
        <w:tabs>
          <w:tab w:val="clear" w:pos="720"/>
        </w:tabs>
        <w:ind w:left="426"/>
        <w:jc w:val="both"/>
        <w:rPr>
          <w:sz w:val="22"/>
          <w:szCs w:val="22"/>
        </w:rPr>
      </w:pPr>
      <w:r w:rsidRPr="00E87ED5">
        <w:rPr>
          <w:sz w:val="22"/>
          <w:szCs w:val="22"/>
        </w:rPr>
        <w:t>Iekārtas un to (atrašanās vietas, apzīmējumi, apkalpes zonas, ražotāja un modeļu nosaukumi), kurām noteikta Pakalpojuma veikšana norādītas Līguma 1.</w:t>
      </w:r>
      <w:r w:rsidR="00D628B8">
        <w:rPr>
          <w:sz w:val="22"/>
          <w:szCs w:val="22"/>
        </w:rPr>
        <w:t>1.</w:t>
      </w:r>
      <w:r w:rsidRPr="00E87ED5">
        <w:rPr>
          <w:sz w:val="22"/>
          <w:szCs w:val="22"/>
        </w:rPr>
        <w:t>pielikumā, kas vienlīdz ir “Izpildītāja – Tehniskais, Finanšu piedāvājums” Iepirkumā. Iekārtām veicamo darbu apraksti pievienoti Līguma 2.pielikumā – “Iekārtām veicamo darbu apraksts”.</w:t>
      </w:r>
    </w:p>
    <w:p w:rsidR="00E87ED5" w:rsidRPr="00E87ED5" w:rsidRDefault="00E87ED5" w:rsidP="00E87ED5">
      <w:pPr>
        <w:ind w:left="426"/>
        <w:jc w:val="both"/>
        <w:rPr>
          <w:sz w:val="22"/>
          <w:szCs w:val="22"/>
        </w:rPr>
      </w:pPr>
    </w:p>
    <w:p w:rsidR="00E87ED5" w:rsidRPr="00E87ED5" w:rsidRDefault="00E87ED5" w:rsidP="00E87ED5">
      <w:pPr>
        <w:pStyle w:val="Sarakstarindkopa"/>
        <w:numPr>
          <w:ilvl w:val="0"/>
          <w:numId w:val="4"/>
        </w:numPr>
        <w:jc w:val="center"/>
        <w:rPr>
          <w:rFonts w:ascii="Times New Roman" w:hAnsi="Times New Roman"/>
          <w:b/>
        </w:rPr>
      </w:pPr>
      <w:r w:rsidRPr="00E87ED5">
        <w:rPr>
          <w:rFonts w:ascii="Times New Roman" w:hAnsi="Times New Roman"/>
          <w:b/>
        </w:rPr>
        <w:t>Līguma summa un norēķinu kārtība</w:t>
      </w:r>
    </w:p>
    <w:p w:rsidR="00E87ED5" w:rsidRPr="00E87ED5" w:rsidRDefault="00E87ED5" w:rsidP="00E87ED5">
      <w:pPr>
        <w:numPr>
          <w:ilvl w:val="1"/>
          <w:numId w:val="4"/>
        </w:numPr>
        <w:tabs>
          <w:tab w:val="clear" w:pos="720"/>
        </w:tabs>
        <w:ind w:left="426"/>
        <w:jc w:val="both"/>
        <w:rPr>
          <w:sz w:val="22"/>
          <w:szCs w:val="22"/>
        </w:rPr>
      </w:pPr>
      <w:r w:rsidRPr="00E87ED5">
        <w:rPr>
          <w:sz w:val="22"/>
          <w:szCs w:val="22"/>
        </w:rPr>
        <w:t>Šī Līguma un citu Iepirkuma rezultāt</w:t>
      </w:r>
      <w:r w:rsidR="00D628B8">
        <w:rPr>
          <w:sz w:val="22"/>
          <w:szCs w:val="22"/>
        </w:rPr>
        <w:t>ā</w:t>
      </w:r>
      <w:r w:rsidRPr="00E87ED5">
        <w:rPr>
          <w:sz w:val="22"/>
          <w:szCs w:val="22"/>
        </w:rPr>
        <w:t xml:space="preserve"> noslēgto vispārīgo vienošanos līgumu un Pasūtītāja iepirkuma ar </w:t>
      </w:r>
      <w:proofErr w:type="spellStart"/>
      <w:r w:rsidRPr="00E87ED5">
        <w:rPr>
          <w:sz w:val="22"/>
          <w:szCs w:val="22"/>
        </w:rPr>
        <w:t>id</w:t>
      </w:r>
      <w:proofErr w:type="spellEnd"/>
      <w:r w:rsidRPr="00E87ED5">
        <w:rPr>
          <w:sz w:val="22"/>
          <w:szCs w:val="22"/>
        </w:rPr>
        <w:t xml:space="preserve"> </w:t>
      </w:r>
      <w:proofErr w:type="spellStart"/>
      <w:r w:rsidRPr="00E87ED5">
        <w:rPr>
          <w:sz w:val="22"/>
          <w:szCs w:val="22"/>
        </w:rPr>
        <w:t>Nr.BMC</w:t>
      </w:r>
      <w:proofErr w:type="spellEnd"/>
      <w:r w:rsidRPr="00E87ED5">
        <w:rPr>
          <w:sz w:val="22"/>
          <w:szCs w:val="22"/>
        </w:rPr>
        <w:t xml:space="preserve"> 2018/432 ietvaros noslēgtā līguma kopējā maksimālā summa ir 40 000,- EUR, atsevišķi pieskaitot PVN (turpmāk arī – līguma summa).</w:t>
      </w:r>
    </w:p>
    <w:p w:rsidR="00E87ED5" w:rsidRPr="00E87ED5" w:rsidRDefault="00E87ED5" w:rsidP="00E87ED5">
      <w:pPr>
        <w:numPr>
          <w:ilvl w:val="1"/>
          <w:numId w:val="4"/>
        </w:numPr>
        <w:tabs>
          <w:tab w:val="clear" w:pos="720"/>
        </w:tabs>
        <w:ind w:left="426"/>
        <w:jc w:val="both"/>
        <w:rPr>
          <w:sz w:val="22"/>
          <w:szCs w:val="22"/>
        </w:rPr>
      </w:pPr>
      <w:r w:rsidRPr="00E87ED5">
        <w:rPr>
          <w:sz w:val="22"/>
          <w:szCs w:val="22"/>
        </w:rPr>
        <w:t>Pasūtītājs maksā Izpildītājam saskaņā ar Līguma noteikumiem un pamatojoties uz Līguma 2.3.punktā minēto pieņemšanas-nodošanas aktu un Izpildītāja piestādīto rēķinu. Rēķinā tiek norādīts šī Līguma numurs un datums, pretējā gadījumā Pasūtītājs tiesīgs bez soda sankciju piemērošanas kavēt šajā Līgumā noteikto maksājuma termiņu.</w:t>
      </w:r>
    </w:p>
    <w:p w:rsidR="00E87ED5" w:rsidRPr="00E87ED5" w:rsidRDefault="00E87ED5" w:rsidP="00E87ED5">
      <w:pPr>
        <w:numPr>
          <w:ilvl w:val="1"/>
          <w:numId w:val="4"/>
        </w:numPr>
        <w:tabs>
          <w:tab w:val="clear" w:pos="720"/>
        </w:tabs>
        <w:ind w:left="426"/>
        <w:jc w:val="both"/>
        <w:rPr>
          <w:sz w:val="22"/>
          <w:szCs w:val="22"/>
        </w:rPr>
      </w:pPr>
      <w:r w:rsidRPr="00E87ED5">
        <w:rPr>
          <w:sz w:val="22"/>
          <w:szCs w:val="22"/>
        </w:rPr>
        <w:t>Visi veiktie darbi tiek nodoti un pieņemti ar pieņemšanas-nodošanas aktu (paraugs – Līguma 3.pielikums). Savstarpēji parakstīts pieņemšanas nodošanas akts ir pamats Līguma 2.2.punktā minētā Izpildītāja rēķina sagatavošanai.</w:t>
      </w:r>
    </w:p>
    <w:p w:rsidR="00E87ED5" w:rsidRPr="00E87ED5" w:rsidRDefault="00E87ED5" w:rsidP="00E87ED5">
      <w:pPr>
        <w:numPr>
          <w:ilvl w:val="1"/>
          <w:numId w:val="4"/>
        </w:numPr>
        <w:tabs>
          <w:tab w:val="clear" w:pos="720"/>
        </w:tabs>
        <w:ind w:left="426"/>
        <w:jc w:val="both"/>
        <w:rPr>
          <w:sz w:val="22"/>
          <w:szCs w:val="22"/>
        </w:rPr>
      </w:pPr>
      <w:r w:rsidRPr="00E87ED5">
        <w:rPr>
          <w:sz w:val="22"/>
          <w:szCs w:val="22"/>
        </w:rPr>
        <w:t>Pasūtītāja vārdā Līguma 2.3.punktā noteikto pieņemšanas-nodošanas aktu tiesīgs parakstīt iestādes vadītājs vai Pasūtītāja tehniskās daļas vadītājs vai cita, Pasūtītāja vadītāja norīkota persona.</w:t>
      </w:r>
    </w:p>
    <w:p w:rsidR="00E87ED5" w:rsidRPr="00E87ED5" w:rsidRDefault="00E87ED5" w:rsidP="00E87ED5">
      <w:pPr>
        <w:ind w:left="426"/>
        <w:jc w:val="both"/>
        <w:rPr>
          <w:sz w:val="22"/>
          <w:szCs w:val="22"/>
        </w:rPr>
      </w:pPr>
    </w:p>
    <w:p w:rsidR="00E87ED5" w:rsidRPr="00E87ED5" w:rsidRDefault="00E87ED5" w:rsidP="00E87ED5">
      <w:pPr>
        <w:numPr>
          <w:ilvl w:val="0"/>
          <w:numId w:val="4"/>
        </w:numPr>
        <w:ind w:left="426"/>
        <w:jc w:val="center"/>
        <w:rPr>
          <w:b/>
          <w:sz w:val="22"/>
          <w:szCs w:val="22"/>
        </w:rPr>
      </w:pPr>
      <w:r w:rsidRPr="00E87ED5">
        <w:rPr>
          <w:b/>
          <w:sz w:val="22"/>
          <w:szCs w:val="22"/>
        </w:rPr>
        <w:t xml:space="preserve">Līdzēju pienākumi un garantijas </w:t>
      </w:r>
    </w:p>
    <w:p w:rsidR="00E87ED5" w:rsidRPr="00E87ED5" w:rsidRDefault="00E87ED5" w:rsidP="00E87ED5">
      <w:pPr>
        <w:ind w:left="426"/>
        <w:rPr>
          <w:b/>
          <w:sz w:val="22"/>
          <w:szCs w:val="22"/>
        </w:rPr>
      </w:pPr>
    </w:p>
    <w:p w:rsidR="00E87ED5" w:rsidRPr="00E87ED5" w:rsidRDefault="00E87ED5" w:rsidP="00E87ED5">
      <w:pPr>
        <w:numPr>
          <w:ilvl w:val="1"/>
          <w:numId w:val="4"/>
        </w:numPr>
        <w:tabs>
          <w:tab w:val="clear" w:pos="720"/>
        </w:tabs>
        <w:ind w:left="426"/>
        <w:jc w:val="both"/>
        <w:rPr>
          <w:sz w:val="22"/>
          <w:szCs w:val="22"/>
        </w:rPr>
      </w:pPr>
      <w:r w:rsidRPr="00E87ED5">
        <w:rPr>
          <w:sz w:val="22"/>
          <w:szCs w:val="22"/>
        </w:rPr>
        <w:t xml:space="preserve">Pasūtītājs apņemas nodrošināt piekļūšanu Iekārtai, lai Izpildītājs varētu veikt Līguma priekšmetā atrunātos darbus. </w:t>
      </w:r>
    </w:p>
    <w:p w:rsidR="00E87ED5" w:rsidRPr="00E87ED5" w:rsidRDefault="00E87ED5" w:rsidP="00E87ED5">
      <w:pPr>
        <w:numPr>
          <w:ilvl w:val="1"/>
          <w:numId w:val="4"/>
        </w:numPr>
        <w:tabs>
          <w:tab w:val="clear" w:pos="720"/>
        </w:tabs>
        <w:ind w:left="426"/>
        <w:jc w:val="both"/>
        <w:rPr>
          <w:sz w:val="22"/>
          <w:szCs w:val="22"/>
        </w:rPr>
      </w:pPr>
      <w:r w:rsidRPr="00E87ED5">
        <w:rPr>
          <w:sz w:val="22"/>
          <w:szCs w:val="22"/>
        </w:rPr>
        <w:t xml:space="preserve">Pasūtītājam ir pienākums pieņemt kvalitatīvi veiktus darbus un tos apmaksāt Līgumā atrunātajos termiņos. </w:t>
      </w:r>
    </w:p>
    <w:p w:rsidR="00E87ED5" w:rsidRPr="00E87ED5" w:rsidRDefault="00E87ED5" w:rsidP="00E87ED5">
      <w:pPr>
        <w:numPr>
          <w:ilvl w:val="1"/>
          <w:numId w:val="4"/>
        </w:numPr>
        <w:tabs>
          <w:tab w:val="clear" w:pos="720"/>
        </w:tabs>
        <w:ind w:left="426"/>
        <w:jc w:val="both"/>
        <w:rPr>
          <w:szCs w:val="22"/>
        </w:rPr>
      </w:pPr>
      <w:r w:rsidRPr="00E87ED5">
        <w:rPr>
          <w:sz w:val="22"/>
        </w:rPr>
        <w:lastRenderedPageBreak/>
        <w:t>Pakalpojums sniedzams labā kvalitātē, Pasūtītāja noteikto prasību un termiņu ietvaros, saskaņā ar Līguma, Iepirkuma nolikuma, iesniegtā piedāvājuma, Latvijas Republikas spēkā esošajiem normatīvajiem aktiem, kā arī darba drošības, darba aizsardzības un ugunsdrošības prasībām, izmantojot savu darbaspēku un inventāru.</w:t>
      </w:r>
    </w:p>
    <w:p w:rsidR="00E87ED5" w:rsidRPr="00E87ED5" w:rsidRDefault="00E87ED5" w:rsidP="00E87ED5">
      <w:pPr>
        <w:numPr>
          <w:ilvl w:val="1"/>
          <w:numId w:val="4"/>
        </w:numPr>
        <w:tabs>
          <w:tab w:val="clear" w:pos="720"/>
        </w:tabs>
        <w:ind w:left="426"/>
        <w:jc w:val="both"/>
        <w:rPr>
          <w:szCs w:val="22"/>
        </w:rPr>
      </w:pPr>
      <w:r w:rsidRPr="00E87ED5">
        <w:rPr>
          <w:sz w:val="22"/>
          <w:szCs w:val="22"/>
        </w:rPr>
        <w:t>Izpildītājam 10 (desmit) dienu laikā pēc Līguma spēkā stāšanās dienas jāiesniedz iekārtu tehniskās apkalpošanas grafiks (pirmajam pakalpojuma izpildes gadam. Otrajam gadam grafiks tiek iesniegts attiecīgajā kalendārajā gadā 10 (desmit) dienu laikā pēc Pasūtītāja pieprasījuma), norādot tehniskās apkalpošanas plānotos laikus. Tehniskās apkalpošanas grafiks jāsaskaņo ar Pasūtītāja pārstāvi. Izpildītājs Pakalpojumu sniedz atbilstoši tehniskās apkalpošanas grafikā noteiktajiem laikiem, kas iepriekš tika saskaņots ar Pasūtītāja pārstāvi.</w:t>
      </w:r>
    </w:p>
    <w:p w:rsidR="00E87ED5" w:rsidRPr="00E87ED5" w:rsidRDefault="00E87ED5" w:rsidP="00E87ED5">
      <w:pPr>
        <w:numPr>
          <w:ilvl w:val="1"/>
          <w:numId w:val="4"/>
        </w:numPr>
        <w:tabs>
          <w:tab w:val="clear" w:pos="720"/>
        </w:tabs>
        <w:ind w:left="426"/>
        <w:jc w:val="both"/>
        <w:rPr>
          <w:sz w:val="22"/>
          <w:szCs w:val="22"/>
        </w:rPr>
      </w:pPr>
      <w:r w:rsidRPr="00E87ED5">
        <w:rPr>
          <w:sz w:val="22"/>
          <w:szCs w:val="22"/>
        </w:rPr>
        <w:t xml:space="preserve">Izpildītāja pienākums nodrošināt, lai Pakalpojums </w:t>
      </w:r>
      <w:r>
        <w:rPr>
          <w:sz w:val="22"/>
          <w:szCs w:val="22"/>
        </w:rPr>
        <w:t>tiktu veikt</w:t>
      </w:r>
      <w:r w:rsidRPr="00E87ED5">
        <w:rPr>
          <w:sz w:val="22"/>
          <w:szCs w:val="22"/>
        </w:rPr>
        <w:t>s kvalitatīvi un savlaicīgi un tiktu izmantotas kvalitatīvas, iepriekš nelietotas rezerves daļas. Ja nepieciešams, Pasūtītājs nosaka termiņu izpildāmajiem darbiem.</w:t>
      </w:r>
    </w:p>
    <w:p w:rsidR="00E87ED5" w:rsidRPr="00E87ED5" w:rsidRDefault="00E87ED5" w:rsidP="00E87ED5">
      <w:pPr>
        <w:numPr>
          <w:ilvl w:val="1"/>
          <w:numId w:val="4"/>
        </w:numPr>
        <w:tabs>
          <w:tab w:val="clear" w:pos="720"/>
        </w:tabs>
        <w:ind w:left="426"/>
        <w:jc w:val="both"/>
        <w:rPr>
          <w:sz w:val="22"/>
          <w:szCs w:val="22"/>
        </w:rPr>
      </w:pPr>
      <w:r w:rsidRPr="00E87ED5">
        <w:rPr>
          <w:sz w:val="22"/>
          <w:szCs w:val="22"/>
        </w:rPr>
        <w:t xml:space="preserve">Izpildītājs remonta darbos izmantotajām detaļām un darbiem dod garantiju: ne mazāk kā 1 (viens) gads no uzstādīšanas dienas. Detaļas, kurām garantijas laikā konstatēti defekti, tiek apmainītas 15 darba dienu laikā no pretenzijas saņemšanas brīža uz Izpildītāja rēķina. </w:t>
      </w:r>
    </w:p>
    <w:p w:rsidR="00E87ED5" w:rsidRPr="00E87ED5" w:rsidRDefault="00E87ED5" w:rsidP="00E87ED5">
      <w:pPr>
        <w:numPr>
          <w:ilvl w:val="1"/>
          <w:numId w:val="4"/>
        </w:numPr>
        <w:tabs>
          <w:tab w:val="clear" w:pos="720"/>
        </w:tabs>
        <w:ind w:left="426"/>
        <w:jc w:val="both"/>
        <w:rPr>
          <w:sz w:val="22"/>
          <w:szCs w:val="22"/>
        </w:rPr>
      </w:pPr>
      <w:r w:rsidRPr="00E87ED5">
        <w:rPr>
          <w:sz w:val="22"/>
          <w:szCs w:val="22"/>
        </w:rPr>
        <w:t>Izpildītājs apņemas nodrošināt Pakalpojumu sniegšanā iesaistīto darbinieku kvalifikācijas atbilstību veicamajam darbam, ar normatīvajos aktos noteikto un attiecīgai darba specifikai nepieciešamo kvalifikāciju un prasmi.</w:t>
      </w:r>
    </w:p>
    <w:p w:rsidR="00E87ED5" w:rsidRPr="00E87ED5" w:rsidRDefault="00E87ED5" w:rsidP="00E87ED5">
      <w:pPr>
        <w:numPr>
          <w:ilvl w:val="1"/>
          <w:numId w:val="4"/>
        </w:numPr>
        <w:tabs>
          <w:tab w:val="clear" w:pos="720"/>
        </w:tabs>
        <w:ind w:left="426"/>
        <w:jc w:val="both"/>
        <w:rPr>
          <w:sz w:val="22"/>
          <w:szCs w:val="22"/>
        </w:rPr>
      </w:pPr>
      <w:r w:rsidRPr="00E87ED5">
        <w:rPr>
          <w:sz w:val="22"/>
          <w:szCs w:val="22"/>
        </w:rPr>
        <w:t>Izpildītājs apņemas visā Līguma darbības laikā nodrošināt pakalpojuma sniegšanai nepieciešamo atļauju, sertifikātu un licenču spēkā esamību.</w:t>
      </w:r>
    </w:p>
    <w:p w:rsidR="00E87ED5" w:rsidRPr="00E87ED5" w:rsidRDefault="00E87ED5" w:rsidP="00E87ED5">
      <w:pPr>
        <w:numPr>
          <w:ilvl w:val="1"/>
          <w:numId w:val="4"/>
        </w:numPr>
        <w:tabs>
          <w:tab w:val="clear" w:pos="720"/>
        </w:tabs>
        <w:ind w:left="426"/>
        <w:jc w:val="both"/>
        <w:rPr>
          <w:sz w:val="22"/>
          <w:szCs w:val="22"/>
        </w:rPr>
      </w:pPr>
      <w:r w:rsidRPr="00E87ED5">
        <w:rPr>
          <w:sz w:val="22"/>
          <w:szCs w:val="22"/>
        </w:rPr>
        <w:t>Izpildītājs veic iekārtu tehnisko apkopi un par katru veikto darbu t.sk. sistēmu avārijas likvidēšanas darbu izdara ierakstu tehniskās apkopes žurnālā. Ja šāda žurnāla nav, Izpildītājs, saskaņojot ar Pasūtītāju, tādu izveido.</w:t>
      </w:r>
    </w:p>
    <w:p w:rsidR="00E87ED5" w:rsidRPr="00E87ED5" w:rsidRDefault="00E87ED5" w:rsidP="00E87ED5">
      <w:pPr>
        <w:numPr>
          <w:ilvl w:val="1"/>
          <w:numId w:val="4"/>
        </w:numPr>
        <w:tabs>
          <w:tab w:val="clear" w:pos="720"/>
        </w:tabs>
        <w:ind w:left="426"/>
        <w:jc w:val="both"/>
        <w:rPr>
          <w:sz w:val="22"/>
          <w:szCs w:val="22"/>
        </w:rPr>
      </w:pPr>
      <w:r w:rsidRPr="00E87ED5">
        <w:rPr>
          <w:sz w:val="22"/>
          <w:szCs w:val="22"/>
        </w:rPr>
        <w:t>Izpildītājam ir pienākums Pasūtītāja telpās un teritorijā ievērot Pasūtītāja iekšējās kārtības un ugunsdrošības noteikumus un darba režīmu, ievērot darba aizsardzības, ugunsdrošības instrukcijas, kā arī normatīvos aktus, kas regulē šādu darbu veikšanu, kā arī uzņemas pilnu atbildību par minēto iekšējo un ārējo normatīvo aktu pārkāpumiem un to izraisītajām sekām.</w:t>
      </w:r>
    </w:p>
    <w:p w:rsidR="00E87ED5" w:rsidRPr="00E87ED5" w:rsidRDefault="00E87ED5" w:rsidP="00E87ED5">
      <w:pPr>
        <w:numPr>
          <w:ilvl w:val="1"/>
          <w:numId w:val="4"/>
        </w:numPr>
        <w:tabs>
          <w:tab w:val="clear" w:pos="720"/>
        </w:tabs>
        <w:ind w:left="426"/>
        <w:jc w:val="both"/>
        <w:rPr>
          <w:sz w:val="22"/>
          <w:szCs w:val="22"/>
        </w:rPr>
      </w:pPr>
      <w:r w:rsidRPr="00E87ED5">
        <w:rPr>
          <w:sz w:val="22"/>
          <w:szCs w:val="22"/>
        </w:rPr>
        <w:t>Izpildītājam ir pienākums nekavējoties, bet ne vēlāk kā 2 darba dienu laikā, pēc Pasūtītāja pieprasījuma saņemšanas iesniegt ar Līguma izpildi saistīto informāciju.</w:t>
      </w:r>
    </w:p>
    <w:p w:rsidR="00E87ED5" w:rsidRPr="00E87ED5" w:rsidRDefault="00E87ED5" w:rsidP="00E87ED5">
      <w:pPr>
        <w:numPr>
          <w:ilvl w:val="1"/>
          <w:numId w:val="4"/>
        </w:numPr>
        <w:tabs>
          <w:tab w:val="clear" w:pos="720"/>
        </w:tabs>
        <w:ind w:left="426"/>
        <w:jc w:val="both"/>
        <w:rPr>
          <w:sz w:val="22"/>
          <w:szCs w:val="22"/>
        </w:rPr>
      </w:pPr>
      <w:r w:rsidRPr="00E87ED5">
        <w:rPr>
          <w:rStyle w:val="FontStyle13"/>
          <w:sz w:val="22"/>
          <w:szCs w:val="22"/>
        </w:rPr>
        <w:t xml:space="preserve">Par pakalpojuma izpildes un rezerves daļu kvalitāti atbild Izpildītājs un sedz Pasūtītājam visus pierādītos ar Iekārtas remontu un rezerves daļu neatbilstību kvalitātei saistītos zaudējumus. </w:t>
      </w:r>
      <w:r w:rsidRPr="00E87ED5">
        <w:rPr>
          <w:sz w:val="22"/>
          <w:szCs w:val="22"/>
        </w:rPr>
        <w:t>Izpildītājs zaudējumus atlīdzina Pasūtītāja noteiktajā termiņā.</w:t>
      </w:r>
    </w:p>
    <w:p w:rsidR="00E87ED5" w:rsidRPr="00E87ED5" w:rsidRDefault="00E87ED5" w:rsidP="00E87ED5">
      <w:pPr>
        <w:numPr>
          <w:ilvl w:val="1"/>
          <w:numId w:val="4"/>
        </w:numPr>
        <w:tabs>
          <w:tab w:val="clear" w:pos="720"/>
        </w:tabs>
        <w:ind w:left="426"/>
        <w:jc w:val="both"/>
        <w:rPr>
          <w:rStyle w:val="FontStyle13"/>
          <w:sz w:val="22"/>
          <w:szCs w:val="22"/>
        </w:rPr>
      </w:pPr>
      <w:r w:rsidRPr="00E87ED5">
        <w:rPr>
          <w:rStyle w:val="FontStyle13"/>
          <w:sz w:val="22"/>
          <w:szCs w:val="22"/>
        </w:rPr>
        <w:t>Ja Pasūtītājs konstatē neatbilstību jau izpildītajos remontdarbos un par to informē Izpildītāju, tam ir pienākums 48 stundu laikā (darba dienās) ierasties apstākļu noskaidrošanai vai paziņot Pasūtītājam par pretenzijas atzīšanu un, ja Iekārta bojāta vai konstatēta cita neatbilstība dot norādījumus par rīcību ar bojāto Iekārtu un novērst konstatēto neatbilstību,</w:t>
      </w:r>
      <w:r w:rsidRPr="00E87ED5">
        <w:rPr>
          <w:sz w:val="22"/>
          <w:szCs w:val="22"/>
        </w:rPr>
        <w:t xml:space="preserve"> veicot bojāto vai nekvalitatīvo daļu aizvietošanu ar atbilstošām Precēm piecu darbdienu laikā par saviem līdzekļiem vai citā termiņā Līdzējiem savstarpēji vienojoties</w:t>
      </w:r>
      <w:r w:rsidRPr="00E87ED5">
        <w:rPr>
          <w:rStyle w:val="FontStyle13"/>
          <w:sz w:val="22"/>
          <w:szCs w:val="22"/>
        </w:rPr>
        <w:t>.</w:t>
      </w:r>
    </w:p>
    <w:p w:rsidR="00E87ED5" w:rsidRPr="00E87ED5" w:rsidRDefault="00E87ED5" w:rsidP="00E87ED5">
      <w:pPr>
        <w:numPr>
          <w:ilvl w:val="1"/>
          <w:numId w:val="4"/>
        </w:numPr>
        <w:tabs>
          <w:tab w:val="clear" w:pos="720"/>
        </w:tabs>
        <w:ind w:left="426"/>
        <w:jc w:val="both"/>
        <w:rPr>
          <w:sz w:val="22"/>
          <w:szCs w:val="22"/>
        </w:rPr>
      </w:pPr>
      <w:r w:rsidRPr="00E87ED5">
        <w:rPr>
          <w:sz w:val="22"/>
          <w:szCs w:val="22"/>
        </w:rPr>
        <w:t>Ja Līdzēji nevar vienoties par defekta atbilstību vai atbildību, Līdzējiem ir tiesības pieaicināt neatkarīgu ekspertu, kura pakalpojumu apmaksā Izpildītājs, ja tiek konstatēts, ka Iekārtas defekta rašanās iemesls nav Pasūtītāja vaina. Ja neatkarīgais eksperts konstatē, ka Iekārtas defekts radies Pasūtītāja vainas dēļ, neatkarīgā eksperta pakalpojumu apmaksā Pasūtītājs.</w:t>
      </w:r>
    </w:p>
    <w:p w:rsidR="00E87ED5" w:rsidRPr="00E87ED5" w:rsidRDefault="00E87ED5" w:rsidP="00E87ED5">
      <w:pPr>
        <w:numPr>
          <w:ilvl w:val="1"/>
          <w:numId w:val="4"/>
        </w:numPr>
        <w:tabs>
          <w:tab w:val="clear" w:pos="720"/>
        </w:tabs>
        <w:ind w:left="426"/>
        <w:jc w:val="both"/>
        <w:rPr>
          <w:sz w:val="22"/>
          <w:szCs w:val="22"/>
        </w:rPr>
      </w:pPr>
      <w:r w:rsidRPr="00E87ED5">
        <w:rPr>
          <w:sz w:val="22"/>
          <w:szCs w:val="22"/>
        </w:rPr>
        <w:t>K</w:t>
      </w:r>
      <w:r w:rsidR="00C0719E">
        <w:rPr>
          <w:sz w:val="22"/>
          <w:szCs w:val="22"/>
        </w:rPr>
        <w:t>l</w:t>
      </w:r>
      <w:r w:rsidRPr="00E87ED5">
        <w:rPr>
          <w:sz w:val="22"/>
          <w:szCs w:val="22"/>
        </w:rPr>
        <w:t>imata sistēmas iekārtu un to elementu bojājumu gadījumos pēc Pasūtītāja pārstāvja telefoniska izsaukuma diennakts laikā, Izpildītāja remontdarbu personālam jāierodas Pasūtītāja objektā ne vēlāk kā divu stundu laikā.</w:t>
      </w:r>
    </w:p>
    <w:p w:rsidR="00E87ED5" w:rsidRPr="00E87ED5" w:rsidRDefault="00E87ED5" w:rsidP="00E87ED5">
      <w:pPr>
        <w:ind w:left="426"/>
        <w:jc w:val="both"/>
        <w:rPr>
          <w:sz w:val="22"/>
          <w:szCs w:val="22"/>
        </w:rPr>
      </w:pPr>
    </w:p>
    <w:p w:rsidR="00E87ED5" w:rsidRPr="00E87ED5" w:rsidRDefault="00E87ED5" w:rsidP="00E87ED5">
      <w:pPr>
        <w:numPr>
          <w:ilvl w:val="0"/>
          <w:numId w:val="4"/>
        </w:numPr>
        <w:ind w:left="426"/>
        <w:jc w:val="center"/>
        <w:rPr>
          <w:b/>
          <w:sz w:val="22"/>
          <w:szCs w:val="22"/>
        </w:rPr>
      </w:pPr>
      <w:r w:rsidRPr="00E87ED5">
        <w:rPr>
          <w:b/>
          <w:sz w:val="22"/>
          <w:szCs w:val="22"/>
        </w:rPr>
        <w:t>Vispārīgie noteikumi</w:t>
      </w:r>
    </w:p>
    <w:p w:rsidR="00E87ED5" w:rsidRPr="00E87ED5" w:rsidRDefault="00E87ED5" w:rsidP="00E87ED5">
      <w:pPr>
        <w:ind w:left="426"/>
        <w:rPr>
          <w:b/>
          <w:sz w:val="22"/>
          <w:szCs w:val="22"/>
        </w:rPr>
      </w:pPr>
    </w:p>
    <w:p w:rsidR="00E87ED5" w:rsidRPr="00E87ED5" w:rsidRDefault="00E87ED5" w:rsidP="00E87ED5">
      <w:pPr>
        <w:numPr>
          <w:ilvl w:val="1"/>
          <w:numId w:val="4"/>
        </w:numPr>
        <w:tabs>
          <w:tab w:val="clear" w:pos="720"/>
        </w:tabs>
        <w:ind w:left="426"/>
        <w:jc w:val="both"/>
        <w:rPr>
          <w:sz w:val="22"/>
          <w:szCs w:val="22"/>
        </w:rPr>
      </w:pPr>
      <w:r w:rsidRPr="00E87ED5">
        <w:rPr>
          <w:sz w:val="22"/>
          <w:szCs w:val="22"/>
        </w:rPr>
        <w:lastRenderedPageBreak/>
        <w:t xml:space="preserve">Jebkuri šī Līguma papildinājumi vai izmaiņas ir spēkā, ja tie izteikti </w:t>
      </w:r>
      <w:proofErr w:type="spellStart"/>
      <w:r w:rsidRPr="00E87ED5">
        <w:rPr>
          <w:sz w:val="22"/>
          <w:szCs w:val="22"/>
        </w:rPr>
        <w:t>rakstveidā</w:t>
      </w:r>
      <w:proofErr w:type="spellEnd"/>
      <w:r w:rsidRPr="00E87ED5">
        <w:rPr>
          <w:sz w:val="22"/>
          <w:szCs w:val="22"/>
        </w:rPr>
        <w:t xml:space="preserve"> un abi Līdzēji tos ir parakstījuši. Līguma izmaiņas vai papildinājumi pievienojami Līgumam kā pielikumi un stājas spēkā ar to parakstīšanas brīdi. </w:t>
      </w:r>
    </w:p>
    <w:p w:rsidR="00E87ED5" w:rsidRPr="00E87ED5" w:rsidRDefault="00E87ED5" w:rsidP="00E87ED5">
      <w:pPr>
        <w:numPr>
          <w:ilvl w:val="1"/>
          <w:numId w:val="4"/>
        </w:numPr>
        <w:tabs>
          <w:tab w:val="clear" w:pos="720"/>
        </w:tabs>
        <w:ind w:left="426"/>
        <w:jc w:val="both"/>
        <w:rPr>
          <w:sz w:val="22"/>
          <w:szCs w:val="22"/>
        </w:rPr>
      </w:pPr>
      <w:r w:rsidRPr="00E87ED5">
        <w:rPr>
          <w:sz w:val="22"/>
          <w:szCs w:val="22"/>
        </w:rPr>
        <w:t xml:space="preserve">Visi strīdi vai domstarpības, ja tādi radīsies Līguma izpildes gaitā, tiek atrisināti sarunu ceļā. Ja radušos strīdus nav iespējams atrisināt sarunu ceļā, tos nodod izskatīšanai tiesā Latvijas Republikas normatīvajos aktos noteiktajā kārtībā. </w:t>
      </w:r>
    </w:p>
    <w:p w:rsidR="00E87ED5" w:rsidRPr="00E87ED5" w:rsidRDefault="00E87ED5" w:rsidP="00E87ED5">
      <w:pPr>
        <w:numPr>
          <w:ilvl w:val="1"/>
          <w:numId w:val="4"/>
        </w:numPr>
        <w:tabs>
          <w:tab w:val="clear" w:pos="720"/>
        </w:tabs>
        <w:ind w:left="426"/>
        <w:jc w:val="both"/>
        <w:rPr>
          <w:sz w:val="22"/>
          <w:szCs w:val="22"/>
        </w:rPr>
      </w:pPr>
      <w:r w:rsidRPr="00E87ED5">
        <w:rPr>
          <w:bCs/>
          <w:sz w:val="22"/>
          <w:szCs w:val="22"/>
        </w:rPr>
        <w:t>Ja Izpildītājs ir nokavējis Līgumā noteikto pakalpojuma sniegšanas termiņu Pasūtītājs var pieprasīt līgumsodu 0,5% apmērā no Līguma 2.1.punktā noteiktās summas (bez PVN) par katru nokavēto dienu,</w:t>
      </w:r>
      <w:r w:rsidRPr="00E87ED5">
        <w:rPr>
          <w:sz w:val="22"/>
          <w:szCs w:val="22"/>
        </w:rPr>
        <w:t xml:space="preserve"> bet kopumā ne vairāk par 10% līguma summas</w:t>
      </w:r>
      <w:r w:rsidRPr="00E87ED5">
        <w:rPr>
          <w:bCs/>
          <w:sz w:val="22"/>
          <w:szCs w:val="22"/>
        </w:rPr>
        <w:t>.</w:t>
      </w:r>
    </w:p>
    <w:p w:rsidR="00E87ED5" w:rsidRPr="00E87ED5" w:rsidRDefault="00E87ED5" w:rsidP="00E87ED5">
      <w:pPr>
        <w:numPr>
          <w:ilvl w:val="1"/>
          <w:numId w:val="4"/>
        </w:numPr>
        <w:tabs>
          <w:tab w:val="clear" w:pos="720"/>
        </w:tabs>
        <w:ind w:left="426"/>
        <w:jc w:val="both"/>
        <w:rPr>
          <w:sz w:val="22"/>
          <w:szCs w:val="22"/>
        </w:rPr>
      </w:pPr>
      <w:r w:rsidRPr="00E87ED5">
        <w:rPr>
          <w:sz w:val="22"/>
          <w:szCs w:val="22"/>
        </w:rPr>
        <w:t>Ja Izpildītāja vainas dēļ tiek nokavēts vai netiek izpildīts jebkur</w:t>
      </w:r>
      <w:r>
        <w:rPr>
          <w:sz w:val="22"/>
          <w:szCs w:val="22"/>
        </w:rPr>
        <w:t>š cits Līgumā (t.sk. tehniskajā s</w:t>
      </w:r>
      <w:r w:rsidRPr="00E87ED5">
        <w:rPr>
          <w:sz w:val="22"/>
          <w:szCs w:val="22"/>
        </w:rPr>
        <w:t xml:space="preserve">pecifikācijā) noteiktais darbu izpildes termiņš vai darbs, tad Izpildītājs maksā Pasūtītājam līgumsodu 0,1% (nulle, komats, viena procenta) apmērā no </w:t>
      </w:r>
      <w:r w:rsidRPr="00E87ED5">
        <w:rPr>
          <w:bCs/>
          <w:sz w:val="22"/>
          <w:szCs w:val="22"/>
        </w:rPr>
        <w:t xml:space="preserve">Līguma 2.1.punktā noteiktās summas (bez PVN) </w:t>
      </w:r>
      <w:r w:rsidRPr="00E87ED5">
        <w:rPr>
          <w:sz w:val="22"/>
          <w:szCs w:val="22"/>
        </w:rPr>
        <w:t>par katru nokavēto vai neizpildes dienu, bet ne vairāk kā 10% (desmit procenti) no Līguma cenas bez PVN</w:t>
      </w:r>
    </w:p>
    <w:p w:rsidR="00E87ED5" w:rsidRPr="00E87ED5" w:rsidRDefault="00E87ED5" w:rsidP="00E87ED5">
      <w:pPr>
        <w:numPr>
          <w:ilvl w:val="1"/>
          <w:numId w:val="4"/>
        </w:numPr>
        <w:tabs>
          <w:tab w:val="clear" w:pos="720"/>
        </w:tabs>
        <w:ind w:left="426"/>
        <w:jc w:val="both"/>
        <w:rPr>
          <w:sz w:val="24"/>
          <w:szCs w:val="22"/>
        </w:rPr>
      </w:pPr>
      <w:r w:rsidRPr="00E87ED5">
        <w:rPr>
          <w:sz w:val="22"/>
          <w:szCs w:val="22"/>
        </w:rPr>
        <w:t xml:space="preserve">Ja Pasūtītājs kavē līgumā noteikto pakalpojuma samaksas termiņu, Pasūtītājs maksā Pārdevējam līgumsodu 0,5% apmērā no laikus neapmaksātā rēķina vērtības par katru nokavējuma dienu, bet </w:t>
      </w:r>
      <w:r w:rsidRPr="00E87ED5">
        <w:rPr>
          <w:sz w:val="22"/>
        </w:rPr>
        <w:t xml:space="preserve">kopumā ne vairāk par 10% no līguma summas </w:t>
      </w:r>
      <w:r w:rsidRPr="00E87ED5">
        <w:rPr>
          <w:bCs/>
          <w:sz w:val="22"/>
          <w:szCs w:val="24"/>
        </w:rPr>
        <w:t>(ar PVN)</w:t>
      </w:r>
      <w:r w:rsidRPr="00E87ED5">
        <w:rPr>
          <w:sz w:val="22"/>
          <w:szCs w:val="22"/>
        </w:rPr>
        <w:t>. Izpildītājs var lemt par sankcijas nepiemērošanu.</w:t>
      </w:r>
    </w:p>
    <w:p w:rsidR="00E87ED5" w:rsidRPr="00E87ED5" w:rsidRDefault="00E87ED5" w:rsidP="00E87ED5">
      <w:pPr>
        <w:ind w:left="426"/>
        <w:jc w:val="both"/>
        <w:rPr>
          <w:sz w:val="22"/>
          <w:szCs w:val="22"/>
        </w:rPr>
      </w:pPr>
    </w:p>
    <w:p w:rsidR="00E87ED5" w:rsidRPr="00E87ED5" w:rsidRDefault="00E87ED5" w:rsidP="00E87ED5">
      <w:pPr>
        <w:pStyle w:val="Pamattekstsaratkpi"/>
        <w:numPr>
          <w:ilvl w:val="0"/>
          <w:numId w:val="4"/>
        </w:numPr>
        <w:ind w:left="426"/>
        <w:jc w:val="center"/>
        <w:rPr>
          <w:b/>
          <w:sz w:val="22"/>
          <w:szCs w:val="22"/>
        </w:rPr>
      </w:pPr>
      <w:r w:rsidRPr="00E87ED5">
        <w:rPr>
          <w:b/>
          <w:sz w:val="22"/>
          <w:szCs w:val="22"/>
        </w:rPr>
        <w:t>Nepārvarama vara</w:t>
      </w:r>
    </w:p>
    <w:p w:rsidR="00E87ED5" w:rsidRPr="00E87ED5" w:rsidRDefault="00E87ED5" w:rsidP="00E87ED5">
      <w:pPr>
        <w:pStyle w:val="Pamattekstsaratkpi"/>
        <w:rPr>
          <w:b/>
          <w:sz w:val="22"/>
          <w:szCs w:val="22"/>
        </w:rPr>
      </w:pPr>
    </w:p>
    <w:p w:rsidR="00E87ED5" w:rsidRPr="00E87ED5" w:rsidRDefault="00E87ED5" w:rsidP="00E87ED5">
      <w:pPr>
        <w:pStyle w:val="Pamattekstsaratkpi"/>
        <w:numPr>
          <w:ilvl w:val="1"/>
          <w:numId w:val="4"/>
        </w:numPr>
        <w:tabs>
          <w:tab w:val="clear" w:pos="720"/>
        </w:tabs>
        <w:ind w:left="426"/>
        <w:rPr>
          <w:sz w:val="22"/>
          <w:szCs w:val="22"/>
        </w:rPr>
      </w:pPr>
      <w:r w:rsidRPr="00E87ED5">
        <w:rPr>
          <w:sz w:val="22"/>
          <w:szCs w:val="22"/>
        </w:rPr>
        <w:t>Līdzēji neizvirzīs viena otrai pretenzijas gadījumā, ja iestāsies nepārvaramas varas apstākļi, tādi kā ugunsgrēks, stihiskas nelaimes, streiki, jebkuras kara un teroristiskas darbības, kuras tiešā veidā ietekmē šā Līguma izpildi un kuru iestāšanos nebija iespējams paredzēt un novērst.</w:t>
      </w:r>
    </w:p>
    <w:p w:rsidR="00E87ED5" w:rsidRPr="00E87ED5" w:rsidRDefault="00E87ED5" w:rsidP="00E87ED5">
      <w:pPr>
        <w:pStyle w:val="Pamattekstsaratkpi"/>
        <w:numPr>
          <w:ilvl w:val="1"/>
          <w:numId w:val="4"/>
        </w:numPr>
        <w:tabs>
          <w:tab w:val="clear" w:pos="720"/>
        </w:tabs>
        <w:ind w:left="426"/>
        <w:rPr>
          <w:sz w:val="22"/>
          <w:szCs w:val="22"/>
        </w:rPr>
      </w:pPr>
      <w:r w:rsidRPr="00E87ED5">
        <w:rPr>
          <w:sz w:val="22"/>
          <w:szCs w:val="22"/>
        </w:rPr>
        <w:t>Nepārvaramas varas apstākļu iestāšanās ir jāapstiprina ar attiecīgu kompetentu iestāžu izziņu, Lī</w:t>
      </w:r>
      <w:r>
        <w:rPr>
          <w:sz w:val="22"/>
          <w:szCs w:val="22"/>
        </w:rPr>
        <w:t>d</w:t>
      </w:r>
      <w:r w:rsidRPr="00E87ED5">
        <w:rPr>
          <w:sz w:val="22"/>
          <w:szCs w:val="22"/>
        </w:rPr>
        <w:t>zēji nekavējoties informē viena otru par šādu apstākļu iestāšanos un veic visus nepieciešamos pasākumus, lai nepieļautu Līdzējiem zaudējumu rašanos, izpildot šo Līgumu.</w:t>
      </w:r>
    </w:p>
    <w:p w:rsidR="00E87ED5" w:rsidRPr="00E87ED5" w:rsidRDefault="00E87ED5" w:rsidP="00E87ED5">
      <w:pPr>
        <w:pStyle w:val="Pamattekstsaratkpi"/>
        <w:numPr>
          <w:ilvl w:val="1"/>
          <w:numId w:val="4"/>
        </w:numPr>
        <w:tabs>
          <w:tab w:val="clear" w:pos="720"/>
        </w:tabs>
        <w:ind w:left="426"/>
        <w:rPr>
          <w:sz w:val="22"/>
          <w:szCs w:val="22"/>
        </w:rPr>
      </w:pPr>
      <w:r w:rsidRPr="00E87ED5">
        <w:rPr>
          <w:sz w:val="22"/>
          <w:szCs w:val="22"/>
        </w:rPr>
        <w:t>Ja iestājas nepārvaramas varas apstākļi, Līguma darbības laiks pagarinās par termiņu, kuru Līdzēji nosaka ar atsevišķu vienošanos.</w:t>
      </w:r>
    </w:p>
    <w:p w:rsidR="00E87ED5" w:rsidRPr="00E87ED5" w:rsidRDefault="00E87ED5" w:rsidP="00E87ED5">
      <w:pPr>
        <w:pStyle w:val="Pamattekstsaratkpi"/>
        <w:rPr>
          <w:sz w:val="22"/>
          <w:szCs w:val="22"/>
        </w:rPr>
      </w:pPr>
    </w:p>
    <w:p w:rsidR="00E87ED5" w:rsidRPr="00E87ED5" w:rsidRDefault="00E87ED5" w:rsidP="00E87ED5">
      <w:pPr>
        <w:pStyle w:val="Pamattekstsaratkpi"/>
        <w:numPr>
          <w:ilvl w:val="0"/>
          <w:numId w:val="4"/>
        </w:numPr>
        <w:ind w:left="426"/>
        <w:jc w:val="center"/>
        <w:rPr>
          <w:b/>
          <w:sz w:val="22"/>
          <w:szCs w:val="22"/>
        </w:rPr>
      </w:pPr>
      <w:r w:rsidRPr="00E87ED5">
        <w:rPr>
          <w:b/>
          <w:sz w:val="22"/>
          <w:szCs w:val="22"/>
        </w:rPr>
        <w:t>Līguma darbības laiks</w:t>
      </w:r>
    </w:p>
    <w:p w:rsidR="00E87ED5" w:rsidRPr="00E87ED5" w:rsidRDefault="00E87ED5" w:rsidP="00E87ED5">
      <w:pPr>
        <w:pStyle w:val="Pamattekstsaratkpi"/>
        <w:rPr>
          <w:b/>
          <w:sz w:val="22"/>
          <w:szCs w:val="22"/>
        </w:rPr>
      </w:pPr>
    </w:p>
    <w:p w:rsidR="00E87ED5" w:rsidRPr="00E87ED5" w:rsidRDefault="00E87ED5" w:rsidP="00E87ED5">
      <w:pPr>
        <w:pStyle w:val="Pamattekstsaratkpi"/>
        <w:numPr>
          <w:ilvl w:val="1"/>
          <w:numId w:val="4"/>
        </w:numPr>
        <w:tabs>
          <w:tab w:val="clear" w:pos="720"/>
        </w:tabs>
        <w:ind w:left="426"/>
        <w:rPr>
          <w:sz w:val="22"/>
          <w:szCs w:val="22"/>
        </w:rPr>
      </w:pPr>
      <w:r w:rsidRPr="00E87ED5">
        <w:rPr>
          <w:sz w:val="22"/>
          <w:szCs w:val="22"/>
        </w:rPr>
        <w:t xml:space="preserve">Līgums stājas spēkā </w:t>
      </w:r>
      <w:r w:rsidRPr="00E87ED5">
        <w:rPr>
          <w:snapToGrid w:val="0"/>
          <w:sz w:val="22"/>
          <w:szCs w:val="22"/>
        </w:rPr>
        <w:t xml:space="preserve">ar tā parakstīšanas brīdi, un ir </w:t>
      </w:r>
      <w:r w:rsidRPr="00E87ED5">
        <w:rPr>
          <w:sz w:val="22"/>
          <w:szCs w:val="22"/>
        </w:rPr>
        <w:t xml:space="preserve">spēkā līdz īsākajam no šādiem termiņiem: </w:t>
      </w:r>
    </w:p>
    <w:p w:rsidR="00E87ED5" w:rsidRPr="00E87ED5" w:rsidRDefault="00E87ED5" w:rsidP="00E87ED5">
      <w:pPr>
        <w:pStyle w:val="Pamattekstsaratkpi"/>
        <w:rPr>
          <w:sz w:val="22"/>
          <w:szCs w:val="22"/>
        </w:rPr>
      </w:pPr>
      <w:r w:rsidRPr="00E87ED5">
        <w:rPr>
          <w:sz w:val="22"/>
          <w:szCs w:val="22"/>
        </w:rPr>
        <w:t>6.1.1. 24 (divdesmit četrus) mēnešus no Līguma abpusējas parakstīšanas dienas;</w:t>
      </w:r>
    </w:p>
    <w:p w:rsidR="00E87ED5" w:rsidRPr="00E87ED5" w:rsidRDefault="00E87ED5" w:rsidP="00E87ED5">
      <w:pPr>
        <w:pStyle w:val="Pamattekstsaratkpi"/>
        <w:rPr>
          <w:sz w:val="22"/>
          <w:szCs w:val="22"/>
        </w:rPr>
      </w:pPr>
      <w:r w:rsidRPr="00E87ED5">
        <w:rPr>
          <w:sz w:val="22"/>
          <w:szCs w:val="22"/>
        </w:rPr>
        <w:t>6.1.2. Līguma 2.1.apakšpunktā noteiktās summas izlietojumam.</w:t>
      </w:r>
    </w:p>
    <w:p w:rsidR="00E87ED5" w:rsidRPr="00E87ED5" w:rsidRDefault="00E87ED5" w:rsidP="00E87ED5">
      <w:pPr>
        <w:pStyle w:val="Pamattekstsaratkpi"/>
        <w:numPr>
          <w:ilvl w:val="1"/>
          <w:numId w:val="4"/>
        </w:numPr>
        <w:tabs>
          <w:tab w:val="clear" w:pos="720"/>
        </w:tabs>
        <w:ind w:left="426"/>
        <w:rPr>
          <w:sz w:val="22"/>
          <w:szCs w:val="22"/>
        </w:rPr>
      </w:pPr>
      <w:r w:rsidRPr="00E87ED5">
        <w:rPr>
          <w:sz w:val="22"/>
          <w:szCs w:val="22"/>
        </w:rPr>
        <w:t xml:space="preserve">Pasūtītājs ir tiesīgs izbeigt līgumu, ja Izpildītājs darbus veic nekvalitatīvi vai pārkāpj kādu no Līguma nosacījumiem, kā arī Pasūtītājam ir tiesības pārtraukt Līgumu, brīdinot par to Izpildītāju </w:t>
      </w:r>
      <w:proofErr w:type="spellStart"/>
      <w:r w:rsidRPr="00E87ED5">
        <w:rPr>
          <w:sz w:val="22"/>
          <w:szCs w:val="22"/>
        </w:rPr>
        <w:t>rakstveidā</w:t>
      </w:r>
      <w:proofErr w:type="spellEnd"/>
      <w:r w:rsidRPr="00E87ED5">
        <w:rPr>
          <w:sz w:val="22"/>
          <w:szCs w:val="22"/>
        </w:rPr>
        <w:t xml:space="preserve"> vienu mēnesi iepriekš un nokārtojot visas finanšu saistības par veiktajiem darbiem Līguma ietvaros.</w:t>
      </w:r>
    </w:p>
    <w:p w:rsidR="00E87ED5" w:rsidRPr="00E87ED5" w:rsidRDefault="00E87ED5" w:rsidP="00E87ED5">
      <w:pPr>
        <w:pStyle w:val="Pamattekstsaratkpi"/>
        <w:numPr>
          <w:ilvl w:val="1"/>
          <w:numId w:val="4"/>
        </w:numPr>
        <w:tabs>
          <w:tab w:val="clear" w:pos="720"/>
        </w:tabs>
        <w:ind w:left="426"/>
        <w:rPr>
          <w:sz w:val="22"/>
          <w:szCs w:val="22"/>
        </w:rPr>
      </w:pPr>
      <w:r w:rsidRPr="00E87ED5">
        <w:rPr>
          <w:sz w:val="22"/>
          <w:szCs w:val="22"/>
        </w:rPr>
        <w:t>Ja Pasūtītājs līgumu izbeidz Izpildītāja vainas dēļ, tas tiesīgs pieprasīt vienreizēju līgumsodu 10% apmērā no līguma summas (bez PVN).</w:t>
      </w:r>
    </w:p>
    <w:p w:rsidR="00E87ED5" w:rsidRPr="00E87ED5" w:rsidRDefault="00E87ED5" w:rsidP="00E87ED5">
      <w:pPr>
        <w:pStyle w:val="Pamattekstsaratkpi"/>
        <w:rPr>
          <w:sz w:val="22"/>
          <w:szCs w:val="22"/>
        </w:rPr>
      </w:pPr>
    </w:p>
    <w:p w:rsidR="00E87ED5" w:rsidRPr="00E87ED5" w:rsidRDefault="00E87ED5" w:rsidP="00E87ED5">
      <w:pPr>
        <w:pStyle w:val="Pamattekstsaratkpi"/>
        <w:numPr>
          <w:ilvl w:val="0"/>
          <w:numId w:val="4"/>
        </w:numPr>
        <w:jc w:val="center"/>
        <w:rPr>
          <w:b/>
          <w:sz w:val="22"/>
          <w:szCs w:val="22"/>
        </w:rPr>
      </w:pPr>
      <w:r w:rsidRPr="00E87ED5">
        <w:rPr>
          <w:b/>
          <w:sz w:val="22"/>
          <w:szCs w:val="22"/>
        </w:rPr>
        <w:t>Papildus darbu (cenu aptaujas par iekārtu un sistēmas remontdarbiem, iepirkuma sarakstā neiekļautu iekārtu apkope un remonts) pasūtīšanas kārtība</w:t>
      </w:r>
    </w:p>
    <w:p w:rsidR="00E87ED5" w:rsidRPr="00E87ED5" w:rsidRDefault="00E87ED5" w:rsidP="00E87ED5">
      <w:pPr>
        <w:pStyle w:val="Pamattekstsaratkpi"/>
        <w:ind w:left="360"/>
        <w:jc w:val="center"/>
        <w:rPr>
          <w:b/>
          <w:sz w:val="22"/>
          <w:szCs w:val="22"/>
        </w:rPr>
      </w:pPr>
    </w:p>
    <w:p w:rsidR="00E87ED5" w:rsidRPr="00E87ED5" w:rsidRDefault="00E87ED5" w:rsidP="00E87ED5">
      <w:pPr>
        <w:pStyle w:val="Sarakstarindkopa"/>
        <w:widowControl w:val="0"/>
        <w:numPr>
          <w:ilvl w:val="1"/>
          <w:numId w:val="4"/>
        </w:numPr>
        <w:tabs>
          <w:tab w:val="clear" w:pos="720"/>
        </w:tabs>
        <w:suppressAutoHyphens/>
        <w:spacing w:before="120" w:after="0" w:line="240" w:lineRule="auto"/>
        <w:ind w:left="425" w:hanging="357"/>
        <w:contextualSpacing/>
        <w:jc w:val="both"/>
        <w:rPr>
          <w:rFonts w:ascii="Times New Roman" w:hAnsi="Times New Roman"/>
        </w:rPr>
      </w:pPr>
      <w:r w:rsidRPr="00E87ED5">
        <w:rPr>
          <w:rFonts w:ascii="Times New Roman" w:hAnsi="Times New Roman"/>
        </w:rPr>
        <w:t xml:space="preserve">Brīdī, kad Pasūtītājam rodas nepieciešamība pēc papildus darbiem, Pasūtītājs uz šajā Līgumā Izpildītāja norādītu e-pastu </w:t>
      </w:r>
      <w:proofErr w:type="spellStart"/>
      <w:r w:rsidRPr="00E87ED5">
        <w:rPr>
          <w:rFonts w:ascii="Times New Roman" w:hAnsi="Times New Roman"/>
        </w:rPr>
        <w:t>nosūta</w:t>
      </w:r>
      <w:proofErr w:type="spellEnd"/>
      <w:r w:rsidRPr="00E87ED5">
        <w:rPr>
          <w:rFonts w:ascii="Times New Roman" w:hAnsi="Times New Roman"/>
        </w:rPr>
        <w:t xml:space="preserve"> darbu pieprasījumu, norādot konkrēto darbu apjomu un darba veikšanai nepieciešamo informāciju.</w:t>
      </w:r>
    </w:p>
    <w:p w:rsidR="00E87ED5" w:rsidRPr="00E87ED5" w:rsidRDefault="00E87ED5" w:rsidP="00E87ED5">
      <w:pPr>
        <w:pStyle w:val="Sarakstarindkopa"/>
        <w:widowControl w:val="0"/>
        <w:numPr>
          <w:ilvl w:val="1"/>
          <w:numId w:val="4"/>
        </w:numPr>
        <w:tabs>
          <w:tab w:val="clear" w:pos="720"/>
        </w:tabs>
        <w:suppressAutoHyphens/>
        <w:spacing w:before="120" w:after="0" w:line="240" w:lineRule="auto"/>
        <w:ind w:left="425" w:hanging="357"/>
        <w:contextualSpacing/>
        <w:jc w:val="both"/>
        <w:rPr>
          <w:rFonts w:ascii="Times New Roman" w:hAnsi="Times New Roman"/>
        </w:rPr>
      </w:pPr>
      <w:r w:rsidRPr="00E87ED5">
        <w:rPr>
          <w:rFonts w:ascii="Times New Roman" w:hAnsi="Times New Roman"/>
        </w:rPr>
        <w:t>Papildus darbi var ietvert: iekārtu remontdarbus (remontdarbi, kuru izpildei iekārtām nepieciešams iegādāties (uzstādīt/nomainīt) rezerves daļas vai materiālus), rezerves daļu piegādi, diagnostiku un tehnisko apkopi.</w:t>
      </w:r>
    </w:p>
    <w:p w:rsidR="00E87ED5" w:rsidRPr="00E87ED5" w:rsidRDefault="00E87ED5" w:rsidP="00E87ED5">
      <w:pPr>
        <w:pStyle w:val="Sarakstarindkopa"/>
        <w:widowControl w:val="0"/>
        <w:numPr>
          <w:ilvl w:val="1"/>
          <w:numId w:val="4"/>
        </w:numPr>
        <w:tabs>
          <w:tab w:val="clear" w:pos="720"/>
        </w:tabs>
        <w:suppressAutoHyphens/>
        <w:spacing w:before="120" w:after="0" w:line="240" w:lineRule="auto"/>
        <w:ind w:left="425" w:hanging="357"/>
        <w:contextualSpacing/>
        <w:jc w:val="both"/>
        <w:rPr>
          <w:rFonts w:ascii="Times New Roman" w:hAnsi="Times New Roman"/>
        </w:rPr>
      </w:pPr>
      <w:r w:rsidRPr="00E87ED5">
        <w:rPr>
          <w:rFonts w:ascii="Times New Roman" w:hAnsi="Times New Roman"/>
        </w:rPr>
        <w:lastRenderedPageBreak/>
        <w:t xml:space="preserve">Izpildītājs ne vēlāk kā 2 (divu) darba dienu laikā no darba pieprasījuma saņemšanas veic pieprasījuma apstrādi un uz Pasūtītāja e-pastu </w:t>
      </w:r>
      <w:proofErr w:type="spellStart"/>
      <w:r w:rsidRPr="00E87ED5">
        <w:rPr>
          <w:rFonts w:ascii="Times New Roman" w:hAnsi="Times New Roman"/>
        </w:rPr>
        <w:t>nosūta</w:t>
      </w:r>
      <w:proofErr w:type="spellEnd"/>
      <w:r w:rsidRPr="00E87ED5">
        <w:rPr>
          <w:rFonts w:ascii="Times New Roman" w:hAnsi="Times New Roman"/>
        </w:rPr>
        <w:t xml:space="preserve"> elektroniski vai iesniedz </w:t>
      </w:r>
      <w:r w:rsidRPr="00E87ED5">
        <w:rPr>
          <w:rFonts w:ascii="Times New Roman" w:hAnsi="Times New Roman"/>
          <w:noProof/>
          <w:kern w:val="56"/>
        </w:rPr>
        <w:t>rakstveidā (iesniedzot aizlīmētā aploksnē)</w:t>
      </w:r>
      <w:r w:rsidRPr="00E87ED5">
        <w:rPr>
          <w:rFonts w:ascii="Times New Roman" w:hAnsi="Times New Roman"/>
        </w:rPr>
        <w:t xml:space="preserve"> Pasūtītājam darba piedāvājumu un izcenojumu.</w:t>
      </w:r>
    </w:p>
    <w:p w:rsidR="00E87ED5" w:rsidRPr="00E87ED5" w:rsidRDefault="00E87ED5" w:rsidP="00E87ED5">
      <w:pPr>
        <w:pStyle w:val="Sarakstarindkopa"/>
        <w:widowControl w:val="0"/>
        <w:numPr>
          <w:ilvl w:val="1"/>
          <w:numId w:val="4"/>
        </w:numPr>
        <w:suppressAutoHyphens/>
        <w:spacing w:before="120" w:after="0" w:line="240" w:lineRule="auto"/>
        <w:ind w:left="426"/>
        <w:contextualSpacing/>
        <w:jc w:val="both"/>
        <w:rPr>
          <w:rFonts w:ascii="Times New Roman" w:hAnsi="Times New Roman"/>
        </w:rPr>
      </w:pPr>
      <w:r w:rsidRPr="00E87ED5">
        <w:rPr>
          <w:rFonts w:ascii="Times New Roman" w:hAnsi="Times New Roman"/>
        </w:rPr>
        <w:t>Pasūtītājs izvērtē Izpildītāju iesniegto darba piedāvājumu atbilstību Nolikuma un Izpildītāja piedāvājumam iepirkumā un slēdz papildus vienošanos pie Līguma par konkrēta darba izpildi ar Izpildītāju atbilstošo piedāvājumu izvēles kritērijam – zemākā cena.</w:t>
      </w:r>
    </w:p>
    <w:p w:rsidR="00E87ED5" w:rsidRPr="00E87ED5" w:rsidRDefault="00E87ED5" w:rsidP="00E87ED5">
      <w:pPr>
        <w:pStyle w:val="Sarakstarindkopa"/>
        <w:widowControl w:val="0"/>
        <w:numPr>
          <w:ilvl w:val="1"/>
          <w:numId w:val="4"/>
        </w:numPr>
        <w:suppressAutoHyphens/>
        <w:spacing w:before="120" w:after="0" w:line="240" w:lineRule="auto"/>
        <w:ind w:left="426"/>
        <w:contextualSpacing/>
        <w:jc w:val="both"/>
        <w:rPr>
          <w:rFonts w:ascii="Times New Roman" w:hAnsi="Times New Roman"/>
        </w:rPr>
      </w:pPr>
      <w:r w:rsidRPr="00E87ED5">
        <w:rPr>
          <w:rFonts w:ascii="Times New Roman" w:hAnsi="Times New Roman"/>
        </w:rPr>
        <w:t>Izpildītājam Līgums jāparaksta savstarpēji saskaņotā termiņā, bet ja Līdzēji nespēj vienoties, tad 2 (divu) darba dienu laikā no Pasūtītāja uzaicinājuma saņemšanas dienas.</w:t>
      </w:r>
    </w:p>
    <w:p w:rsidR="00E87ED5" w:rsidRPr="00E87ED5" w:rsidRDefault="00E87ED5" w:rsidP="00E87ED5">
      <w:pPr>
        <w:pStyle w:val="Sarakstarindkopa"/>
        <w:widowControl w:val="0"/>
        <w:numPr>
          <w:ilvl w:val="1"/>
          <w:numId w:val="4"/>
        </w:numPr>
        <w:suppressAutoHyphens/>
        <w:spacing w:before="120" w:after="0" w:line="240" w:lineRule="auto"/>
        <w:ind w:left="426"/>
        <w:contextualSpacing/>
        <w:jc w:val="both"/>
        <w:rPr>
          <w:rFonts w:ascii="Times New Roman" w:hAnsi="Times New Roman"/>
        </w:rPr>
      </w:pPr>
      <w:r w:rsidRPr="00E87ED5">
        <w:rPr>
          <w:rFonts w:ascii="Times New Roman" w:hAnsi="Times New Roman"/>
        </w:rPr>
        <w:t xml:space="preserve"> Ja cenu aptaujas dalībnieku skaits ir tikai 1 (viens) pretendents, tad Pasūtītājs ar Izpildītāju tiesīgi vienoties par papildus darbu izpildi un pakalpojuma cenu neievērojot nolikuma 7.3.-7.4.apakšpunktā noteikto kārtību</w:t>
      </w:r>
    </w:p>
    <w:p w:rsidR="00E87ED5" w:rsidRPr="00E87ED5" w:rsidRDefault="00E87ED5" w:rsidP="00E87ED5">
      <w:pPr>
        <w:ind w:left="426" w:hanging="426"/>
        <w:jc w:val="both"/>
        <w:rPr>
          <w:b/>
          <w:sz w:val="22"/>
          <w:szCs w:val="22"/>
        </w:rPr>
      </w:pPr>
    </w:p>
    <w:p w:rsidR="00E87ED5" w:rsidRPr="00E87ED5" w:rsidRDefault="00E87ED5" w:rsidP="00E87ED5">
      <w:pPr>
        <w:pStyle w:val="Pamattekstsaratkpi"/>
        <w:numPr>
          <w:ilvl w:val="0"/>
          <w:numId w:val="4"/>
        </w:numPr>
        <w:ind w:left="426"/>
        <w:jc w:val="center"/>
        <w:rPr>
          <w:b/>
          <w:sz w:val="22"/>
          <w:szCs w:val="22"/>
        </w:rPr>
      </w:pPr>
      <w:r w:rsidRPr="00E87ED5">
        <w:rPr>
          <w:b/>
          <w:sz w:val="22"/>
          <w:szCs w:val="22"/>
        </w:rPr>
        <w:t>Līdzēju pārstāvji un piesaistītie speciālisti</w:t>
      </w:r>
    </w:p>
    <w:p w:rsidR="00E87ED5" w:rsidRPr="00E87ED5" w:rsidRDefault="00E87ED5" w:rsidP="00E87ED5">
      <w:pPr>
        <w:pStyle w:val="Pamattekstsaratkpi"/>
        <w:jc w:val="center"/>
        <w:rPr>
          <w:b/>
          <w:sz w:val="22"/>
          <w:szCs w:val="22"/>
        </w:rPr>
      </w:pPr>
    </w:p>
    <w:p w:rsidR="00E87ED5" w:rsidRPr="00E87ED5" w:rsidRDefault="00E87ED5" w:rsidP="00E87ED5">
      <w:pPr>
        <w:pStyle w:val="Pamattekstsaratkpi"/>
        <w:numPr>
          <w:ilvl w:val="1"/>
          <w:numId w:val="4"/>
        </w:numPr>
        <w:tabs>
          <w:tab w:val="clear" w:pos="720"/>
        </w:tabs>
        <w:ind w:left="426"/>
        <w:rPr>
          <w:sz w:val="22"/>
          <w:szCs w:val="22"/>
        </w:rPr>
      </w:pPr>
      <w:r w:rsidRPr="00E87ED5">
        <w:rPr>
          <w:sz w:val="22"/>
          <w:szCs w:val="22"/>
        </w:rPr>
        <w:t>Pasūtītāja pārstāvis (kontaktpersona) Līguma izpildē ir _________, tālr. +371 ________, e-pasts: _________.</w:t>
      </w:r>
    </w:p>
    <w:p w:rsidR="00E87ED5" w:rsidRPr="00E87ED5" w:rsidRDefault="00E87ED5" w:rsidP="00E87ED5">
      <w:pPr>
        <w:pStyle w:val="Pamattekstsaratkpi"/>
        <w:numPr>
          <w:ilvl w:val="1"/>
          <w:numId w:val="4"/>
        </w:numPr>
        <w:tabs>
          <w:tab w:val="clear" w:pos="720"/>
        </w:tabs>
        <w:ind w:left="426"/>
        <w:rPr>
          <w:sz w:val="22"/>
          <w:szCs w:val="22"/>
        </w:rPr>
      </w:pPr>
      <w:r w:rsidRPr="00E87ED5">
        <w:rPr>
          <w:sz w:val="22"/>
          <w:szCs w:val="22"/>
        </w:rPr>
        <w:t>Izpildītāja atbildīgais darbu vadītājs (turpmāk – Darbu vadītājs) ir _________, tālr. ________, e-pasta adrese: ________. Darbu vadītājs atbild, koordinē Pakalpojuma procesa izpildi, ierodas Objektā pēc Pasūtītāja pārstāvja pieprasījuma ne vēlāk kā 1 (vienas) darba dienas laikā, ir Izpildītāja kontaktpersona saziņai ar Pasūtītāju.</w:t>
      </w:r>
    </w:p>
    <w:p w:rsidR="00E87ED5" w:rsidRPr="00E87ED5" w:rsidRDefault="00E87ED5" w:rsidP="00E87ED5">
      <w:pPr>
        <w:pStyle w:val="Pamattekstsaratkpi"/>
        <w:numPr>
          <w:ilvl w:val="1"/>
          <w:numId w:val="4"/>
        </w:numPr>
        <w:tabs>
          <w:tab w:val="clear" w:pos="720"/>
        </w:tabs>
        <w:ind w:left="426"/>
        <w:rPr>
          <w:sz w:val="22"/>
          <w:szCs w:val="22"/>
        </w:rPr>
      </w:pPr>
      <w:r w:rsidRPr="00E87ED5">
        <w:rPr>
          <w:sz w:val="22"/>
          <w:szCs w:val="22"/>
        </w:rPr>
        <w:t>Izpildītājs Pakalpojuma veikšanā iesaista tikai tos apakšuzņēmējus un sertificētos speciālistus, kurus norādījis savā piedāvājumā Iepirkumam. Šiem apakšuzņēmējiem un sertificētajiem speciālistiem jābūt tiešajiem un galīgajiem Pakalpojuma izpildītājiem. Izpildītājs ir atbildīgs par to, lai šos noteikumus ievērotu arī viņa iesaistītie apakšuzņēmēji. Ja Izpildītājam rodas nepieciešamība mainīt vai papildus iesaistīt apakšuzņēmējus un/vai sertificētos speciālistus, Izpildītājs iesniedz Pasūtītājam rakstisku pamatojumu šādai nepieciešamībai. Bez Pasūtītāja rakstiskas piekrišanas Uzņēmējs nedrīkst mainīt vai papildus iesaistīt apakšuzņēmējus un/vai sertificētos speciālistus.</w:t>
      </w:r>
    </w:p>
    <w:p w:rsidR="00E87ED5" w:rsidRPr="00E87ED5" w:rsidRDefault="00E87ED5" w:rsidP="00E87ED5">
      <w:pPr>
        <w:pStyle w:val="Pamattekstsaratkpi"/>
        <w:numPr>
          <w:ilvl w:val="1"/>
          <w:numId w:val="4"/>
        </w:numPr>
        <w:tabs>
          <w:tab w:val="clear" w:pos="720"/>
        </w:tabs>
        <w:ind w:left="426"/>
        <w:rPr>
          <w:sz w:val="22"/>
          <w:szCs w:val="22"/>
        </w:rPr>
      </w:pPr>
      <w:r w:rsidRPr="00E87ED5">
        <w:rPr>
          <w:sz w:val="22"/>
          <w:szCs w:val="22"/>
        </w:rPr>
        <w:t>Izpildītājs tiesīgs bez saskaņošanas ar Pasūtītāju veikt personāla un apakšuzņēmēju nomaiņu, kā arī papildu personāla un apakšuzņēmēju iesaistīšanu līguma izpildē, ja par minētā personāla un apakšuzņēmēju iesaisti Līguma izpildē informācija piedāvājumā Iepirkumam nav sniegta un atbilstība nolikuma prasībām nav tikusi vērtēta Iepirkuma ietvaros. Iepirkuma izraudzītā pretendenta personālu, kuru tas iesaistījis Līguma izpildē, par kuru sniedzis informāciju pasūtītājam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pēc Līguma noslēgšanas drīkst nomainīt tikai ar pasūtītāja rakstveida piekrišanu</w:t>
      </w:r>
    </w:p>
    <w:p w:rsidR="00E87ED5" w:rsidRPr="00E87ED5" w:rsidRDefault="00E87ED5" w:rsidP="00E87ED5">
      <w:pPr>
        <w:pStyle w:val="Pamattekstsaratkpi"/>
        <w:numPr>
          <w:ilvl w:val="1"/>
          <w:numId w:val="4"/>
        </w:numPr>
        <w:tabs>
          <w:tab w:val="clear" w:pos="720"/>
        </w:tabs>
        <w:ind w:left="426"/>
        <w:rPr>
          <w:sz w:val="22"/>
          <w:szCs w:val="22"/>
        </w:rPr>
      </w:pPr>
      <w:r w:rsidRPr="00E87ED5">
        <w:rPr>
          <w:sz w:val="22"/>
          <w:szCs w:val="22"/>
        </w:rPr>
        <w:t>Ja Pasūtītājs konstatē, ka Izpildītājs pārkāpis līguma 8.3.punktā noteiktos pienākumus, Pasūtītājs ir tiesīgs piemērot līgumsodu 1% (viena procenta) apmērā no līguma summas par katru konstatēto gadījumu (par katru gadījumu sods var tikt piemērots atkārtoti).</w:t>
      </w:r>
    </w:p>
    <w:p w:rsidR="00E87ED5" w:rsidRPr="00E87ED5" w:rsidRDefault="00E87ED5" w:rsidP="00E87ED5">
      <w:pPr>
        <w:pStyle w:val="Pamattekstsaratkpi"/>
        <w:numPr>
          <w:ilvl w:val="1"/>
          <w:numId w:val="4"/>
        </w:numPr>
        <w:tabs>
          <w:tab w:val="clear" w:pos="720"/>
        </w:tabs>
        <w:ind w:left="426"/>
        <w:rPr>
          <w:sz w:val="22"/>
          <w:szCs w:val="22"/>
        </w:rPr>
      </w:pPr>
      <w:r w:rsidRPr="00E87ED5">
        <w:rPr>
          <w:sz w:val="22"/>
          <w:szCs w:val="22"/>
        </w:rPr>
        <w:t>Pasūtītājs jebkurā laikā var pieprasīt Darbu vadītāja vai sertificēto speciālistu nomaiņu. Izpildītājs veic Darbu vadītāja vai sertificēto speciālistu nomaiņu piecu darba dienu laikā no dienas, kad saņemts Pasūtītāja rakstveida pieprasījums un paziņo par to Pasūtītājam. Paziņojumam pievieno Darbu vadītāja vai sertificēto speciālistu iepirkumā noteikto sertifikāta kopiju.</w:t>
      </w:r>
    </w:p>
    <w:p w:rsidR="00E87ED5" w:rsidRPr="00E87ED5" w:rsidRDefault="00E87ED5" w:rsidP="00E87ED5">
      <w:pPr>
        <w:pStyle w:val="Pamattekstsaratkpi"/>
        <w:jc w:val="center"/>
        <w:rPr>
          <w:b/>
          <w:sz w:val="22"/>
          <w:szCs w:val="22"/>
        </w:rPr>
      </w:pPr>
    </w:p>
    <w:p w:rsidR="00E87ED5" w:rsidRPr="00E87ED5" w:rsidRDefault="00E87ED5" w:rsidP="00E87ED5">
      <w:pPr>
        <w:pStyle w:val="Pamattekstsaratkpi"/>
        <w:numPr>
          <w:ilvl w:val="0"/>
          <w:numId w:val="4"/>
        </w:numPr>
        <w:ind w:left="426"/>
        <w:jc w:val="center"/>
        <w:rPr>
          <w:b/>
          <w:sz w:val="22"/>
          <w:szCs w:val="22"/>
        </w:rPr>
      </w:pPr>
      <w:r w:rsidRPr="00E87ED5">
        <w:rPr>
          <w:b/>
          <w:sz w:val="22"/>
          <w:szCs w:val="22"/>
        </w:rPr>
        <w:t>Citi noteikumi</w:t>
      </w:r>
    </w:p>
    <w:p w:rsidR="00E87ED5" w:rsidRPr="00E87ED5" w:rsidRDefault="00E87ED5" w:rsidP="00E87ED5">
      <w:pPr>
        <w:pStyle w:val="Pamattekstsaratkpi"/>
        <w:rPr>
          <w:b/>
          <w:sz w:val="22"/>
          <w:szCs w:val="22"/>
        </w:rPr>
      </w:pPr>
    </w:p>
    <w:p w:rsidR="00E87ED5" w:rsidRPr="00E87ED5" w:rsidRDefault="00E87ED5" w:rsidP="00E87ED5">
      <w:pPr>
        <w:pStyle w:val="Style1"/>
        <w:widowControl/>
        <w:numPr>
          <w:ilvl w:val="1"/>
          <w:numId w:val="4"/>
        </w:numPr>
        <w:tabs>
          <w:tab w:val="clear" w:pos="720"/>
          <w:tab w:val="left" w:pos="408"/>
        </w:tabs>
        <w:spacing w:line="252" w:lineRule="exact"/>
        <w:ind w:left="426"/>
        <w:jc w:val="both"/>
        <w:rPr>
          <w:rStyle w:val="FontStyle13"/>
          <w:sz w:val="22"/>
          <w:szCs w:val="22"/>
        </w:rPr>
      </w:pPr>
      <w:r w:rsidRPr="00E87ED5">
        <w:rPr>
          <w:rStyle w:val="FontStyle13"/>
          <w:sz w:val="22"/>
          <w:szCs w:val="22"/>
        </w:rPr>
        <w:t>Jautājumos, kas nav atrunāti šajā līgumā, līgumslēdzēji vadās no Latvijas Republikas likumdošanas aktiem.</w:t>
      </w:r>
    </w:p>
    <w:p w:rsidR="00E87ED5" w:rsidRPr="00E87ED5" w:rsidRDefault="00E87ED5" w:rsidP="00E87ED5">
      <w:pPr>
        <w:pStyle w:val="Style1"/>
        <w:widowControl/>
        <w:numPr>
          <w:ilvl w:val="1"/>
          <w:numId w:val="4"/>
        </w:numPr>
        <w:tabs>
          <w:tab w:val="clear" w:pos="720"/>
          <w:tab w:val="left" w:pos="408"/>
        </w:tabs>
        <w:spacing w:line="252" w:lineRule="exact"/>
        <w:ind w:left="426"/>
        <w:jc w:val="both"/>
        <w:rPr>
          <w:rStyle w:val="FontStyle13"/>
          <w:sz w:val="22"/>
          <w:szCs w:val="22"/>
        </w:rPr>
      </w:pPr>
      <w:r w:rsidRPr="00E87ED5">
        <w:rPr>
          <w:rStyle w:val="FontStyle13"/>
          <w:sz w:val="22"/>
          <w:szCs w:val="22"/>
        </w:rPr>
        <w:t xml:space="preserve">Izpildītājs apliecina, ka to personu personas dati, kas ir norādīti Līgumā kā Izpildītājam piekritīgi, ir iegūti likumīgi un ka Izpildītājam ir tiesības šos datus nodot Pasūtītājam. Izpildītājs apstiprina un garantē, ka šīs personas ir informētas par Pasūtītāja veiktu </w:t>
      </w:r>
      <w:r w:rsidRPr="00E87ED5">
        <w:rPr>
          <w:rStyle w:val="FontStyle13"/>
          <w:sz w:val="22"/>
          <w:szCs w:val="22"/>
        </w:rPr>
        <w:lastRenderedPageBreak/>
        <w:t>personas datu apstrādi un ir piekritušas vai citādi atļāvušas šādu datu apstrādi. Izpildītājs apstiprina, ka šīs personas ir informētas par Pasūtītāja Privātuma politiku (</w:t>
      </w:r>
      <w:hyperlink r:id="rId7" w:history="1">
        <w:r w:rsidRPr="00E87ED5">
          <w:rPr>
            <w:rStyle w:val="Hipersaite"/>
            <w:sz w:val="22"/>
            <w:szCs w:val="22"/>
          </w:rPr>
          <w:t>http://www.biomed.lu.lv/lv/par-mums/privatuma-politika/</w:t>
        </w:r>
      </w:hyperlink>
      <w:r w:rsidRPr="00E87ED5">
        <w:rPr>
          <w:rStyle w:val="FontStyle13"/>
          <w:sz w:val="22"/>
          <w:szCs w:val="22"/>
        </w:rPr>
        <w:t xml:space="preserve"> )</w:t>
      </w:r>
    </w:p>
    <w:p w:rsidR="00E87ED5" w:rsidRPr="00E87ED5" w:rsidRDefault="00E87ED5" w:rsidP="00E87ED5">
      <w:pPr>
        <w:pStyle w:val="Style1"/>
        <w:widowControl/>
        <w:numPr>
          <w:ilvl w:val="1"/>
          <w:numId w:val="4"/>
        </w:numPr>
        <w:tabs>
          <w:tab w:val="clear" w:pos="720"/>
          <w:tab w:val="left" w:pos="408"/>
        </w:tabs>
        <w:spacing w:line="252" w:lineRule="exact"/>
        <w:ind w:left="426"/>
        <w:jc w:val="both"/>
        <w:rPr>
          <w:rStyle w:val="FontStyle13"/>
          <w:sz w:val="22"/>
          <w:szCs w:val="22"/>
        </w:rPr>
      </w:pPr>
      <w:r w:rsidRPr="00E87ED5">
        <w:rPr>
          <w:rStyle w:val="FontStyle13"/>
          <w:sz w:val="22"/>
          <w:szCs w:val="22"/>
        </w:rPr>
        <w:t>Līdzējam jāpaziņo otram līgumslēdzējam par adreses vai norēķinu rekvizītu maiņu 10 kalendāro dienu laikā pēc minētā notikuma iestāšanās.</w:t>
      </w:r>
    </w:p>
    <w:p w:rsidR="00E87ED5" w:rsidRPr="00E87ED5" w:rsidRDefault="00E87ED5" w:rsidP="00E87ED5">
      <w:pPr>
        <w:pStyle w:val="Style1"/>
        <w:widowControl/>
        <w:numPr>
          <w:ilvl w:val="1"/>
          <w:numId w:val="4"/>
        </w:numPr>
        <w:tabs>
          <w:tab w:val="clear" w:pos="720"/>
          <w:tab w:val="left" w:pos="408"/>
        </w:tabs>
        <w:spacing w:line="252" w:lineRule="exact"/>
        <w:ind w:left="426"/>
        <w:jc w:val="both"/>
        <w:rPr>
          <w:sz w:val="22"/>
          <w:szCs w:val="22"/>
        </w:rPr>
      </w:pPr>
      <w:r w:rsidRPr="00E87ED5">
        <w:rPr>
          <w:sz w:val="22"/>
          <w:szCs w:val="22"/>
        </w:rPr>
        <w:t>Kādam no Līguma noteikumiem zaudējot spēku normatīvo aktu izmaiņu gadījumā, Līgums nezaudē spēku tā pārējos punktos, un šādā gadījumā Līdzējiem ir pienākums piemērot Līgumu saskaņā ar spēkā esošo normatīvo aktu prasībām.</w:t>
      </w:r>
    </w:p>
    <w:p w:rsidR="00E87ED5" w:rsidRPr="00E87ED5" w:rsidRDefault="00E87ED5" w:rsidP="00E87ED5">
      <w:pPr>
        <w:pStyle w:val="Style1"/>
        <w:widowControl/>
        <w:numPr>
          <w:ilvl w:val="1"/>
          <w:numId w:val="4"/>
        </w:numPr>
        <w:tabs>
          <w:tab w:val="clear" w:pos="720"/>
          <w:tab w:val="left" w:pos="408"/>
        </w:tabs>
        <w:spacing w:line="252" w:lineRule="exact"/>
        <w:ind w:left="426"/>
        <w:jc w:val="both"/>
        <w:rPr>
          <w:sz w:val="22"/>
          <w:szCs w:val="22"/>
        </w:rPr>
      </w:pPr>
      <w:r w:rsidRPr="00E87ED5">
        <w:rPr>
          <w:sz w:val="22"/>
        </w:rPr>
        <w:t>Ja kāds no Līdzējiem</w:t>
      </w:r>
      <w:r w:rsidRPr="00E87ED5">
        <w:t xml:space="preserve"> </w:t>
      </w:r>
      <w:r w:rsidRPr="00E87ED5">
        <w:rPr>
          <w:sz w:val="22"/>
        </w:rPr>
        <w:t>tiek reorganizēts, likvidēts utt., Līgums paliek spēkā un tā noteikumi ir saistoši Līdzēju</w:t>
      </w:r>
      <w:r w:rsidRPr="00E87ED5">
        <w:t xml:space="preserve"> </w:t>
      </w:r>
      <w:r w:rsidRPr="00E87ED5">
        <w:rPr>
          <w:sz w:val="22"/>
        </w:rPr>
        <w:t>saistību un tiesību pārņēmējam.</w:t>
      </w:r>
    </w:p>
    <w:p w:rsidR="00E87ED5" w:rsidRPr="00E87ED5" w:rsidRDefault="00E87ED5" w:rsidP="00E87ED5">
      <w:pPr>
        <w:pStyle w:val="Style1"/>
        <w:widowControl/>
        <w:numPr>
          <w:ilvl w:val="1"/>
          <w:numId w:val="4"/>
        </w:numPr>
        <w:tabs>
          <w:tab w:val="clear" w:pos="720"/>
          <w:tab w:val="left" w:pos="408"/>
        </w:tabs>
        <w:spacing w:line="252" w:lineRule="exact"/>
        <w:ind w:left="426"/>
        <w:jc w:val="both"/>
        <w:rPr>
          <w:rStyle w:val="FontStyle13"/>
          <w:sz w:val="22"/>
          <w:szCs w:val="22"/>
        </w:rPr>
      </w:pPr>
      <w:r>
        <w:rPr>
          <w:sz w:val="22"/>
        </w:rPr>
        <w:t>Ar šo Līgumu tiek izbeigti visi iepriekš noslēgtie līgumi starp Līdzējiem, ja tādi ir bijuši noslēgti.</w:t>
      </w:r>
    </w:p>
    <w:p w:rsidR="00E87ED5" w:rsidRPr="00E87ED5" w:rsidRDefault="00E87ED5" w:rsidP="00E87ED5">
      <w:pPr>
        <w:pStyle w:val="Pamattekstsaratkpi"/>
        <w:numPr>
          <w:ilvl w:val="1"/>
          <w:numId w:val="4"/>
        </w:numPr>
        <w:tabs>
          <w:tab w:val="clear" w:pos="720"/>
        </w:tabs>
        <w:ind w:left="426"/>
        <w:rPr>
          <w:sz w:val="22"/>
          <w:szCs w:val="22"/>
        </w:rPr>
      </w:pPr>
      <w:r w:rsidRPr="00E87ED5">
        <w:rPr>
          <w:rStyle w:val="FontStyle13"/>
          <w:sz w:val="22"/>
          <w:szCs w:val="22"/>
        </w:rPr>
        <w:t>Šis Līgums sastādīts 2 (divos) vienādos eksemplāros. Katram Līdzējam pēc līguma parakstīšanas tiek nodots viens līguma eksemplārs</w:t>
      </w:r>
      <w:r w:rsidRPr="00E87ED5">
        <w:rPr>
          <w:sz w:val="22"/>
          <w:szCs w:val="22"/>
        </w:rPr>
        <w:t>.</w:t>
      </w:r>
    </w:p>
    <w:p w:rsidR="00E87ED5" w:rsidRPr="00E87ED5" w:rsidRDefault="00E87ED5" w:rsidP="00E87E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rPr>
      </w:pPr>
    </w:p>
    <w:p w:rsidR="00E87ED5" w:rsidRPr="00E87ED5" w:rsidRDefault="00E87ED5" w:rsidP="00E87E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sidRPr="00E87ED5">
        <w:rPr>
          <w:b/>
          <w:sz w:val="22"/>
          <w:szCs w:val="22"/>
        </w:rPr>
        <w:t>9. Līdzēju juridiskās adreses un rekvizīti</w:t>
      </w:r>
    </w:p>
    <w:p w:rsidR="00E87ED5" w:rsidRPr="00E87ED5" w:rsidRDefault="00E87ED5" w:rsidP="00E87E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3808"/>
      </w:tblGrid>
      <w:tr w:rsidR="00E87ED5" w:rsidRPr="00E87ED5" w:rsidTr="00786A1F">
        <w:tc>
          <w:tcPr>
            <w:tcW w:w="5070" w:type="dxa"/>
            <w:shd w:val="clear" w:color="auto" w:fill="auto"/>
          </w:tcPr>
          <w:p w:rsidR="00E87ED5" w:rsidRPr="00E87ED5" w:rsidRDefault="00E87ED5" w:rsidP="00786A1F">
            <w:pPr>
              <w:pStyle w:val="Style5"/>
              <w:widowControl/>
              <w:spacing w:line="271" w:lineRule="exact"/>
              <w:jc w:val="left"/>
              <w:rPr>
                <w:rStyle w:val="FontStyle14"/>
                <w:sz w:val="22"/>
                <w:szCs w:val="22"/>
              </w:rPr>
            </w:pPr>
            <w:r w:rsidRPr="00E87ED5">
              <w:rPr>
                <w:rStyle w:val="FontStyle14"/>
                <w:sz w:val="22"/>
                <w:szCs w:val="22"/>
              </w:rPr>
              <w:t>Pasūtītājs:</w:t>
            </w:r>
          </w:p>
          <w:p w:rsidR="00E87ED5" w:rsidRPr="00E87ED5" w:rsidRDefault="00E87ED5" w:rsidP="00786A1F">
            <w:pPr>
              <w:pStyle w:val="Style5"/>
              <w:widowControl/>
              <w:spacing w:line="271" w:lineRule="exact"/>
              <w:rPr>
                <w:rStyle w:val="FontStyle14"/>
                <w:sz w:val="22"/>
                <w:szCs w:val="22"/>
              </w:rPr>
            </w:pPr>
            <w:r w:rsidRPr="00E87ED5">
              <w:rPr>
                <w:rStyle w:val="FontStyle14"/>
                <w:sz w:val="22"/>
                <w:szCs w:val="22"/>
              </w:rPr>
              <w:t xml:space="preserve">APP Latvijas </w:t>
            </w:r>
            <w:proofErr w:type="spellStart"/>
            <w:r w:rsidRPr="00E87ED5">
              <w:rPr>
                <w:rStyle w:val="FontStyle14"/>
                <w:sz w:val="22"/>
                <w:szCs w:val="22"/>
              </w:rPr>
              <w:t>Biomedicīnas</w:t>
            </w:r>
            <w:proofErr w:type="spellEnd"/>
            <w:r w:rsidRPr="00E87ED5">
              <w:rPr>
                <w:rStyle w:val="FontStyle14"/>
                <w:sz w:val="22"/>
                <w:szCs w:val="22"/>
              </w:rPr>
              <w:t xml:space="preserve"> pētījumu un studiju centrs</w:t>
            </w:r>
          </w:p>
          <w:p w:rsidR="00E87ED5" w:rsidRPr="00E87ED5" w:rsidRDefault="00E87ED5" w:rsidP="00786A1F">
            <w:pPr>
              <w:pStyle w:val="Style3"/>
              <w:widowControl/>
              <w:spacing w:line="271" w:lineRule="exact"/>
              <w:jc w:val="left"/>
              <w:rPr>
                <w:rStyle w:val="FontStyle13"/>
                <w:sz w:val="22"/>
                <w:szCs w:val="22"/>
              </w:rPr>
            </w:pPr>
            <w:proofErr w:type="spellStart"/>
            <w:r w:rsidRPr="00E87ED5">
              <w:rPr>
                <w:rStyle w:val="FontStyle13"/>
                <w:sz w:val="22"/>
                <w:szCs w:val="22"/>
              </w:rPr>
              <w:t>Rātsupītes</w:t>
            </w:r>
            <w:proofErr w:type="spellEnd"/>
            <w:r w:rsidRPr="00E87ED5">
              <w:rPr>
                <w:rStyle w:val="FontStyle13"/>
                <w:sz w:val="22"/>
                <w:szCs w:val="22"/>
              </w:rPr>
              <w:t xml:space="preserve"> iela 1 k-1, Rīga, LV-1067</w:t>
            </w:r>
          </w:p>
          <w:p w:rsidR="00E87ED5" w:rsidRPr="00E87ED5" w:rsidRDefault="00E87ED5" w:rsidP="00786A1F">
            <w:pPr>
              <w:pStyle w:val="Style3"/>
              <w:widowControl/>
              <w:spacing w:line="271" w:lineRule="exact"/>
              <w:jc w:val="left"/>
              <w:rPr>
                <w:rStyle w:val="FontStyle13"/>
                <w:sz w:val="22"/>
                <w:szCs w:val="22"/>
              </w:rPr>
            </w:pPr>
            <w:proofErr w:type="spellStart"/>
            <w:r w:rsidRPr="00E87ED5">
              <w:rPr>
                <w:rStyle w:val="FontStyle13"/>
                <w:sz w:val="22"/>
                <w:szCs w:val="22"/>
              </w:rPr>
              <w:t>Zin</w:t>
            </w:r>
            <w:proofErr w:type="spellEnd"/>
            <w:r w:rsidRPr="00E87ED5">
              <w:rPr>
                <w:rStyle w:val="FontStyle13"/>
                <w:sz w:val="22"/>
                <w:szCs w:val="22"/>
              </w:rPr>
              <w:t xml:space="preserve">. </w:t>
            </w:r>
            <w:proofErr w:type="spellStart"/>
            <w:r w:rsidRPr="00E87ED5">
              <w:rPr>
                <w:rStyle w:val="FontStyle13"/>
                <w:sz w:val="22"/>
                <w:szCs w:val="22"/>
              </w:rPr>
              <w:t>inst</w:t>
            </w:r>
            <w:proofErr w:type="spellEnd"/>
            <w:r w:rsidRPr="00E87ED5">
              <w:rPr>
                <w:rStyle w:val="FontStyle13"/>
                <w:sz w:val="22"/>
                <w:szCs w:val="22"/>
              </w:rPr>
              <w:t>. reģistrācijas Nr. 181002</w:t>
            </w:r>
          </w:p>
          <w:p w:rsidR="00E87ED5" w:rsidRPr="00E87ED5" w:rsidRDefault="00E87ED5" w:rsidP="00786A1F">
            <w:pPr>
              <w:pStyle w:val="Style3"/>
              <w:widowControl/>
              <w:spacing w:line="271" w:lineRule="exact"/>
              <w:jc w:val="left"/>
              <w:rPr>
                <w:rStyle w:val="FontStyle13"/>
                <w:sz w:val="22"/>
                <w:szCs w:val="22"/>
              </w:rPr>
            </w:pPr>
            <w:smartTag w:uri="urn:schemas-microsoft-com:office:smarttags" w:element="stockticker">
              <w:r w:rsidRPr="00E87ED5">
                <w:rPr>
                  <w:rStyle w:val="FontStyle13"/>
                  <w:sz w:val="22"/>
                  <w:szCs w:val="22"/>
                </w:rPr>
                <w:t>PVN</w:t>
              </w:r>
            </w:smartTag>
            <w:r w:rsidRPr="00E87ED5">
              <w:rPr>
                <w:rStyle w:val="FontStyle13"/>
                <w:sz w:val="22"/>
                <w:szCs w:val="22"/>
              </w:rPr>
              <w:t xml:space="preserve"> LV90002120158</w:t>
            </w:r>
          </w:p>
          <w:p w:rsidR="00E87ED5" w:rsidRPr="00E87ED5" w:rsidRDefault="00E87ED5" w:rsidP="00786A1F">
            <w:pPr>
              <w:pStyle w:val="Style3"/>
              <w:widowControl/>
              <w:spacing w:line="271" w:lineRule="exact"/>
              <w:jc w:val="left"/>
              <w:rPr>
                <w:rStyle w:val="FontStyle13"/>
                <w:sz w:val="22"/>
                <w:szCs w:val="22"/>
              </w:rPr>
            </w:pPr>
            <w:r w:rsidRPr="00E87ED5">
              <w:rPr>
                <w:rStyle w:val="FontStyle13"/>
                <w:sz w:val="22"/>
                <w:szCs w:val="22"/>
              </w:rPr>
              <w:t>Tālrunis 67808200</w:t>
            </w:r>
          </w:p>
          <w:p w:rsidR="00E87ED5" w:rsidRPr="00E87ED5" w:rsidRDefault="00E87ED5" w:rsidP="00786A1F">
            <w:pPr>
              <w:pStyle w:val="Style5"/>
              <w:widowControl/>
              <w:spacing w:line="252" w:lineRule="exact"/>
              <w:jc w:val="left"/>
              <w:rPr>
                <w:rStyle w:val="FontStyle13"/>
                <w:b/>
                <w:bCs/>
                <w:sz w:val="22"/>
                <w:szCs w:val="22"/>
              </w:rPr>
            </w:pPr>
            <w:r w:rsidRPr="00E87ED5">
              <w:rPr>
                <w:rStyle w:val="FontStyle14"/>
                <w:b w:val="0"/>
                <w:sz w:val="22"/>
                <w:szCs w:val="22"/>
              </w:rPr>
              <w:t>AS SEB banka</w:t>
            </w:r>
          </w:p>
          <w:p w:rsidR="00E87ED5" w:rsidRPr="00E87ED5" w:rsidRDefault="00E87ED5" w:rsidP="00786A1F">
            <w:pPr>
              <w:pStyle w:val="Style5"/>
              <w:widowControl/>
              <w:spacing w:line="252" w:lineRule="exact"/>
              <w:jc w:val="left"/>
              <w:rPr>
                <w:rStyle w:val="FontStyle14"/>
                <w:b w:val="0"/>
                <w:sz w:val="22"/>
                <w:szCs w:val="22"/>
              </w:rPr>
            </w:pPr>
            <w:r w:rsidRPr="00E87ED5">
              <w:rPr>
                <w:rStyle w:val="FontStyle13"/>
                <w:sz w:val="22"/>
                <w:szCs w:val="22"/>
              </w:rPr>
              <w:t xml:space="preserve">konts </w:t>
            </w:r>
            <w:r w:rsidRPr="00E87ED5">
              <w:rPr>
                <w:rStyle w:val="FontStyle20"/>
              </w:rPr>
              <w:t>LV36UNLA0001000609671</w:t>
            </w:r>
          </w:p>
        </w:tc>
        <w:tc>
          <w:tcPr>
            <w:tcW w:w="4677" w:type="dxa"/>
            <w:shd w:val="clear" w:color="auto" w:fill="auto"/>
          </w:tcPr>
          <w:p w:rsidR="00E87ED5" w:rsidRPr="00E87ED5" w:rsidRDefault="00E87ED5" w:rsidP="00786A1F">
            <w:pPr>
              <w:pStyle w:val="Style5"/>
              <w:widowControl/>
              <w:rPr>
                <w:b/>
                <w:bCs/>
                <w:sz w:val="22"/>
                <w:szCs w:val="22"/>
              </w:rPr>
            </w:pPr>
            <w:r w:rsidRPr="00E87ED5">
              <w:rPr>
                <w:rStyle w:val="FontStyle14"/>
                <w:sz w:val="22"/>
                <w:szCs w:val="22"/>
              </w:rPr>
              <w:t>Izpildītājs:</w:t>
            </w:r>
          </w:p>
          <w:p w:rsidR="00E87ED5" w:rsidRPr="00E87ED5" w:rsidRDefault="00E87ED5" w:rsidP="00786A1F">
            <w:pPr>
              <w:pStyle w:val="Style5"/>
              <w:widowControl/>
              <w:spacing w:line="252" w:lineRule="exact"/>
              <w:jc w:val="left"/>
              <w:rPr>
                <w:rStyle w:val="FontStyle14"/>
                <w:b w:val="0"/>
                <w:sz w:val="22"/>
                <w:szCs w:val="22"/>
              </w:rPr>
            </w:pPr>
          </w:p>
        </w:tc>
      </w:tr>
      <w:tr w:rsidR="00E87ED5" w:rsidRPr="00E87ED5" w:rsidTr="00786A1F">
        <w:tc>
          <w:tcPr>
            <w:tcW w:w="5070" w:type="dxa"/>
            <w:shd w:val="clear" w:color="auto" w:fill="auto"/>
          </w:tcPr>
          <w:p w:rsidR="00E87ED5" w:rsidRPr="00E87ED5" w:rsidRDefault="00E87ED5" w:rsidP="00786A1F">
            <w:pPr>
              <w:pStyle w:val="Style5"/>
              <w:widowControl/>
              <w:spacing w:before="22"/>
              <w:rPr>
                <w:sz w:val="22"/>
                <w:szCs w:val="22"/>
              </w:rPr>
            </w:pPr>
            <w:r w:rsidRPr="00E87ED5">
              <w:rPr>
                <w:rStyle w:val="FontStyle14"/>
                <w:sz w:val="22"/>
                <w:szCs w:val="22"/>
              </w:rPr>
              <w:t>Pasūtītājs</w:t>
            </w:r>
            <w:r w:rsidRPr="00E87ED5">
              <w:rPr>
                <w:rStyle w:val="FontStyle13"/>
                <w:sz w:val="22"/>
                <w:szCs w:val="22"/>
              </w:rPr>
              <w:t>:</w:t>
            </w:r>
          </w:p>
          <w:p w:rsidR="00E87ED5" w:rsidRPr="00E87ED5" w:rsidRDefault="00E87ED5" w:rsidP="00786A1F">
            <w:pPr>
              <w:pStyle w:val="Style5"/>
              <w:widowControl/>
              <w:spacing w:before="36"/>
              <w:rPr>
                <w:rStyle w:val="FontStyle14"/>
                <w:sz w:val="22"/>
                <w:szCs w:val="22"/>
              </w:rPr>
            </w:pPr>
          </w:p>
        </w:tc>
        <w:tc>
          <w:tcPr>
            <w:tcW w:w="4677" w:type="dxa"/>
            <w:shd w:val="clear" w:color="auto" w:fill="auto"/>
          </w:tcPr>
          <w:p w:rsidR="00E87ED5" w:rsidRPr="00E87ED5" w:rsidRDefault="00E87ED5" w:rsidP="00786A1F">
            <w:pPr>
              <w:pStyle w:val="Style5"/>
              <w:widowControl/>
              <w:spacing w:line="271" w:lineRule="exact"/>
              <w:jc w:val="left"/>
              <w:rPr>
                <w:rStyle w:val="FontStyle14"/>
                <w:b w:val="0"/>
                <w:sz w:val="22"/>
                <w:szCs w:val="22"/>
              </w:rPr>
            </w:pPr>
            <w:r w:rsidRPr="00E87ED5">
              <w:rPr>
                <w:rStyle w:val="FontStyle14"/>
                <w:sz w:val="22"/>
                <w:szCs w:val="22"/>
              </w:rPr>
              <w:t>Izpildītājs:</w:t>
            </w:r>
          </w:p>
          <w:p w:rsidR="00E87ED5" w:rsidRPr="00E87ED5" w:rsidRDefault="00E87ED5" w:rsidP="00786A1F">
            <w:pPr>
              <w:pStyle w:val="Style5"/>
              <w:widowControl/>
              <w:spacing w:line="271" w:lineRule="exact"/>
              <w:jc w:val="left"/>
              <w:rPr>
                <w:rStyle w:val="FontStyle14"/>
                <w:b w:val="0"/>
                <w:sz w:val="22"/>
                <w:szCs w:val="22"/>
              </w:rPr>
            </w:pPr>
          </w:p>
          <w:p w:rsidR="00E87ED5" w:rsidRPr="00E87ED5" w:rsidRDefault="00E87ED5" w:rsidP="00786A1F">
            <w:pPr>
              <w:pStyle w:val="Style5"/>
              <w:widowControl/>
              <w:spacing w:line="271" w:lineRule="exact"/>
              <w:jc w:val="left"/>
              <w:rPr>
                <w:rStyle w:val="FontStyle14"/>
                <w:b w:val="0"/>
                <w:sz w:val="22"/>
                <w:szCs w:val="22"/>
              </w:rPr>
            </w:pPr>
          </w:p>
        </w:tc>
      </w:tr>
    </w:tbl>
    <w:p w:rsidR="00E87ED5" w:rsidRPr="00E87ED5" w:rsidRDefault="00E87ED5" w:rsidP="00E87E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pPr>
    </w:p>
    <w:p w:rsidR="00E87ED5" w:rsidRPr="00E87ED5" w:rsidRDefault="00E87ED5" w:rsidP="00E87E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p>
    <w:p w:rsidR="00E87ED5" w:rsidRPr="00E87ED5" w:rsidRDefault="00E87ED5" w:rsidP="00E87E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p>
    <w:p w:rsidR="00E87ED5" w:rsidRPr="00E87ED5" w:rsidRDefault="00E87ED5" w:rsidP="00E87E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sz w:val="22"/>
          <w:szCs w:val="22"/>
        </w:rPr>
      </w:pPr>
      <w:r w:rsidRPr="00E87ED5">
        <w:rPr>
          <w:sz w:val="22"/>
          <w:szCs w:val="22"/>
        </w:rPr>
        <w:br w:type="page"/>
      </w:r>
    </w:p>
    <w:p w:rsidR="00C27061" w:rsidRPr="00E87ED5" w:rsidRDefault="00E87ED5" w:rsidP="00A1634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pPr>
      <w:r w:rsidRPr="00E87ED5">
        <w:rPr>
          <w:i/>
          <w:sz w:val="18"/>
        </w:rPr>
        <w:lastRenderedPageBreak/>
        <w:t xml:space="preserve">Līguma </w:t>
      </w:r>
      <w:r w:rsidR="00A16348">
        <w:rPr>
          <w:i/>
          <w:sz w:val="18"/>
        </w:rPr>
        <w:t>pielikumi</w:t>
      </w:r>
      <w:bookmarkStart w:id="0" w:name="_GoBack"/>
      <w:bookmarkEnd w:id="0"/>
    </w:p>
    <w:sectPr w:rsidR="00C27061" w:rsidRPr="00E87ED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3C" w:rsidRDefault="0047023C" w:rsidP="00E87ED5">
      <w:r>
        <w:separator/>
      </w:r>
    </w:p>
  </w:endnote>
  <w:endnote w:type="continuationSeparator" w:id="0">
    <w:p w:rsidR="0047023C" w:rsidRDefault="0047023C" w:rsidP="00E8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46492"/>
      <w:docPartObj>
        <w:docPartGallery w:val="Page Numbers (Bottom of Page)"/>
        <w:docPartUnique/>
      </w:docPartObj>
    </w:sdtPr>
    <w:sdtEndPr/>
    <w:sdtContent>
      <w:p w:rsidR="00E87ED5" w:rsidRDefault="00E87ED5">
        <w:pPr>
          <w:pStyle w:val="Kjene"/>
          <w:jc w:val="right"/>
        </w:pPr>
        <w:r>
          <w:fldChar w:fldCharType="begin"/>
        </w:r>
        <w:r>
          <w:instrText>PAGE   \* MERGEFORMAT</w:instrText>
        </w:r>
        <w:r>
          <w:fldChar w:fldCharType="separate"/>
        </w:r>
        <w:r w:rsidR="00A16348">
          <w:rPr>
            <w:noProof/>
          </w:rPr>
          <w:t>6</w:t>
        </w:r>
        <w:r>
          <w:fldChar w:fldCharType="end"/>
        </w:r>
      </w:p>
    </w:sdtContent>
  </w:sdt>
  <w:p w:rsidR="00E87ED5" w:rsidRDefault="00E87ED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3C" w:rsidRDefault="0047023C" w:rsidP="00E87ED5">
      <w:r>
        <w:separator/>
      </w:r>
    </w:p>
  </w:footnote>
  <w:footnote w:type="continuationSeparator" w:id="0">
    <w:p w:rsidR="0047023C" w:rsidRDefault="0047023C" w:rsidP="00E87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C2E2B"/>
    <w:multiLevelType w:val="multilevel"/>
    <w:tmpl w:val="EAE6120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7459BB"/>
    <w:multiLevelType w:val="hybridMultilevel"/>
    <w:tmpl w:val="3CD05EB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7C7494"/>
    <w:multiLevelType w:val="multilevel"/>
    <w:tmpl w:val="5B1E022C"/>
    <w:lvl w:ilvl="0">
      <w:start w:val="4"/>
      <w:numFmt w:val="decimal"/>
      <w:lvlText w:val="%1."/>
      <w:lvlJc w:val="left"/>
      <w:pPr>
        <w:ind w:left="360" w:hanging="360"/>
      </w:pPr>
      <w:rPr>
        <w:rFonts w:hint="default"/>
      </w:rPr>
    </w:lvl>
    <w:lvl w:ilvl="1">
      <w:start w:val="4"/>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 w15:restartNumberingAfterBreak="0">
    <w:nsid w:val="3ACD0073"/>
    <w:multiLevelType w:val="hybridMultilevel"/>
    <w:tmpl w:val="3CD05EB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7EC7C89"/>
    <w:multiLevelType w:val="hybridMultilevel"/>
    <w:tmpl w:val="D47E765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Aria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Arial"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Arial"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10225"/>
    <w:multiLevelType w:val="hybridMultilevel"/>
    <w:tmpl w:val="0756A772"/>
    <w:lvl w:ilvl="0" w:tplc="0426000F">
      <w:start w:val="3"/>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58B277DF"/>
    <w:multiLevelType w:val="multilevel"/>
    <w:tmpl w:val="228820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6DB45B4E"/>
    <w:multiLevelType w:val="multilevel"/>
    <w:tmpl w:val="228820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
  </w:num>
  <w:num w:numId="3">
    <w:abstractNumId w:val="6"/>
  </w:num>
  <w:num w:numId="4">
    <w:abstractNumId w:val="7"/>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DA"/>
    <w:rsid w:val="00101ADA"/>
    <w:rsid w:val="00437DC3"/>
    <w:rsid w:val="0047023C"/>
    <w:rsid w:val="00A16348"/>
    <w:rsid w:val="00C0719E"/>
    <w:rsid w:val="00C27061"/>
    <w:rsid w:val="00D628B8"/>
    <w:rsid w:val="00E87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DC0034B-0E47-44FC-8443-7C4E0EE5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7ED5"/>
    <w:pPr>
      <w:spacing w:after="0" w:line="240" w:lineRule="auto"/>
    </w:pPr>
    <w:rPr>
      <w:rFonts w:ascii="Times New Roman" w:eastAsia="Times New Roman" w:hAnsi="Times New Roman" w:cs="Times New Roman"/>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E87ED5"/>
    <w:pPr>
      <w:ind w:left="426"/>
      <w:jc w:val="both"/>
    </w:pPr>
    <w:rPr>
      <w:sz w:val="24"/>
    </w:rPr>
  </w:style>
  <w:style w:type="character" w:customStyle="1" w:styleId="PamattekstsaratkpiRakstz">
    <w:name w:val="Pamatteksts ar atkāpi Rakstz."/>
    <w:basedOn w:val="Noklusjumarindkopasfonts"/>
    <w:link w:val="Pamattekstsaratkpi"/>
    <w:rsid w:val="00E87ED5"/>
    <w:rPr>
      <w:rFonts w:ascii="Times New Roman" w:eastAsia="Times New Roman" w:hAnsi="Times New Roman" w:cs="Times New Roman"/>
      <w:sz w:val="24"/>
      <w:szCs w:val="20"/>
      <w:lang w:eastAsia="ru-RU"/>
    </w:rPr>
  </w:style>
  <w:style w:type="character" w:styleId="Hipersaite">
    <w:name w:val="Hyperlink"/>
    <w:uiPriority w:val="99"/>
    <w:rsid w:val="00E87ED5"/>
    <w:rPr>
      <w:color w:val="0000FF"/>
      <w:u w:val="single"/>
    </w:rPr>
  </w:style>
  <w:style w:type="paragraph" w:customStyle="1" w:styleId="Style1">
    <w:name w:val="Style1"/>
    <w:basedOn w:val="Parasts"/>
    <w:qFormat/>
    <w:rsid w:val="00E87ED5"/>
    <w:pPr>
      <w:widowControl w:val="0"/>
      <w:autoSpaceDE w:val="0"/>
      <w:autoSpaceDN w:val="0"/>
      <w:adjustRightInd w:val="0"/>
      <w:spacing w:line="274" w:lineRule="exact"/>
      <w:ind w:hanging="427"/>
    </w:pPr>
    <w:rPr>
      <w:sz w:val="24"/>
      <w:szCs w:val="24"/>
      <w:lang w:eastAsia="lv-LV"/>
    </w:rPr>
  </w:style>
  <w:style w:type="paragraph" w:customStyle="1" w:styleId="Style3">
    <w:name w:val="Style3"/>
    <w:basedOn w:val="Parasts"/>
    <w:rsid w:val="00E87ED5"/>
    <w:pPr>
      <w:widowControl w:val="0"/>
      <w:autoSpaceDE w:val="0"/>
      <w:autoSpaceDN w:val="0"/>
      <w:adjustRightInd w:val="0"/>
      <w:spacing w:line="273" w:lineRule="exact"/>
      <w:jc w:val="both"/>
    </w:pPr>
    <w:rPr>
      <w:sz w:val="24"/>
      <w:szCs w:val="24"/>
      <w:lang w:eastAsia="lv-LV"/>
    </w:rPr>
  </w:style>
  <w:style w:type="paragraph" w:customStyle="1" w:styleId="Style5">
    <w:name w:val="Style5"/>
    <w:basedOn w:val="Parasts"/>
    <w:rsid w:val="00E87ED5"/>
    <w:pPr>
      <w:widowControl w:val="0"/>
      <w:autoSpaceDE w:val="0"/>
      <w:autoSpaceDN w:val="0"/>
      <w:adjustRightInd w:val="0"/>
      <w:jc w:val="both"/>
    </w:pPr>
    <w:rPr>
      <w:sz w:val="24"/>
      <w:szCs w:val="24"/>
      <w:lang w:eastAsia="lv-LV"/>
    </w:rPr>
  </w:style>
  <w:style w:type="character" w:customStyle="1" w:styleId="FontStyle13">
    <w:name w:val="Font Style13"/>
    <w:rsid w:val="00E87ED5"/>
    <w:rPr>
      <w:rFonts w:ascii="Times New Roman" w:hAnsi="Times New Roman" w:cs="Times New Roman"/>
      <w:sz w:val="20"/>
      <w:szCs w:val="20"/>
    </w:rPr>
  </w:style>
  <w:style w:type="character" w:customStyle="1" w:styleId="FontStyle14">
    <w:name w:val="Font Style14"/>
    <w:rsid w:val="00E87ED5"/>
    <w:rPr>
      <w:rFonts w:ascii="Times New Roman" w:hAnsi="Times New Roman" w:cs="Times New Roman"/>
      <w:b/>
      <w:bCs/>
      <w:sz w:val="20"/>
      <w:szCs w:val="20"/>
    </w:rPr>
  </w:style>
  <w:style w:type="character" w:customStyle="1" w:styleId="FontStyle20">
    <w:name w:val="Font Style20"/>
    <w:rsid w:val="00E87ED5"/>
    <w:rPr>
      <w:rFonts w:ascii="Times New Roman" w:hAnsi="Times New Roman" w:cs="Times New Roman"/>
      <w:sz w:val="22"/>
      <w:szCs w:val="22"/>
    </w:rPr>
  </w:style>
  <w:style w:type="paragraph" w:styleId="Sarakstarindkopa">
    <w:name w:val="List Paragraph"/>
    <w:aliases w:val="Saistīto dokumentu saraksts"/>
    <w:basedOn w:val="Parasts"/>
    <w:link w:val="SarakstarindkopaRakstz"/>
    <w:uiPriority w:val="34"/>
    <w:qFormat/>
    <w:rsid w:val="00E87ED5"/>
    <w:pPr>
      <w:spacing w:after="200" w:line="276" w:lineRule="auto"/>
      <w:ind w:left="720"/>
    </w:pPr>
    <w:rPr>
      <w:rFonts w:ascii="Calibri" w:hAnsi="Calibri"/>
      <w:sz w:val="22"/>
      <w:szCs w:val="22"/>
      <w:lang w:eastAsia="en-US"/>
    </w:rPr>
  </w:style>
  <w:style w:type="paragraph" w:styleId="Paraststmeklis">
    <w:name w:val="Normal (Web)"/>
    <w:basedOn w:val="Parasts"/>
    <w:uiPriority w:val="99"/>
    <w:rsid w:val="00E87ED5"/>
    <w:pPr>
      <w:spacing w:before="100" w:beforeAutospacing="1" w:after="100" w:afterAutospacing="1"/>
    </w:pPr>
    <w:rPr>
      <w:sz w:val="24"/>
      <w:szCs w:val="24"/>
      <w:lang w:eastAsia="lv-LV"/>
    </w:rPr>
  </w:style>
  <w:style w:type="character" w:customStyle="1" w:styleId="FontStyle16">
    <w:name w:val="Font Style16"/>
    <w:rsid w:val="00E87ED5"/>
    <w:rPr>
      <w:rFonts w:ascii="Times New Roman" w:hAnsi="Times New Roman" w:cs="Times New Roman"/>
      <w:smallCaps/>
      <w:sz w:val="18"/>
      <w:szCs w:val="18"/>
    </w:rPr>
  </w:style>
  <w:style w:type="character" w:customStyle="1" w:styleId="FontStyle17">
    <w:name w:val="Font Style17"/>
    <w:rsid w:val="00E87ED5"/>
    <w:rPr>
      <w:rFonts w:ascii="Times New Roman" w:hAnsi="Times New Roman" w:cs="Times New Roman"/>
      <w:sz w:val="18"/>
      <w:szCs w:val="18"/>
    </w:rPr>
  </w:style>
  <w:style w:type="character" w:customStyle="1" w:styleId="SarakstarindkopaRakstz">
    <w:name w:val="Saraksta rindkopa Rakstz."/>
    <w:aliases w:val="Saistīto dokumentu saraksts Rakstz."/>
    <w:link w:val="Sarakstarindkopa"/>
    <w:uiPriority w:val="34"/>
    <w:rsid w:val="00E87ED5"/>
    <w:rPr>
      <w:rFonts w:ascii="Calibri" w:eastAsia="Times New Roman" w:hAnsi="Calibri" w:cs="Times New Roman"/>
    </w:rPr>
  </w:style>
  <w:style w:type="paragraph" w:styleId="Galvene">
    <w:name w:val="header"/>
    <w:basedOn w:val="Parasts"/>
    <w:link w:val="GalveneRakstz"/>
    <w:uiPriority w:val="99"/>
    <w:unhideWhenUsed/>
    <w:rsid w:val="00E87ED5"/>
    <w:pPr>
      <w:tabs>
        <w:tab w:val="center" w:pos="4153"/>
        <w:tab w:val="right" w:pos="8306"/>
      </w:tabs>
    </w:pPr>
  </w:style>
  <w:style w:type="character" w:customStyle="1" w:styleId="GalveneRakstz">
    <w:name w:val="Galvene Rakstz."/>
    <w:basedOn w:val="Noklusjumarindkopasfonts"/>
    <w:link w:val="Galvene"/>
    <w:uiPriority w:val="99"/>
    <w:rsid w:val="00E87ED5"/>
    <w:rPr>
      <w:rFonts w:ascii="Times New Roman" w:eastAsia="Times New Roman" w:hAnsi="Times New Roman" w:cs="Times New Roman"/>
      <w:sz w:val="20"/>
      <w:szCs w:val="20"/>
      <w:lang w:eastAsia="ru-RU"/>
    </w:rPr>
  </w:style>
  <w:style w:type="paragraph" w:styleId="Kjene">
    <w:name w:val="footer"/>
    <w:basedOn w:val="Parasts"/>
    <w:link w:val="KjeneRakstz"/>
    <w:uiPriority w:val="99"/>
    <w:unhideWhenUsed/>
    <w:rsid w:val="00E87ED5"/>
    <w:pPr>
      <w:tabs>
        <w:tab w:val="center" w:pos="4153"/>
        <w:tab w:val="right" w:pos="8306"/>
      </w:tabs>
    </w:pPr>
  </w:style>
  <w:style w:type="character" w:customStyle="1" w:styleId="KjeneRakstz">
    <w:name w:val="Kājene Rakstz."/>
    <w:basedOn w:val="Noklusjumarindkopasfonts"/>
    <w:link w:val="Kjene"/>
    <w:uiPriority w:val="99"/>
    <w:rsid w:val="00E87ED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omed.lu.lv/lv/par-mums/privatuma-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9902</Words>
  <Characters>5645</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4</cp:revision>
  <dcterms:created xsi:type="dcterms:W3CDTF">2018-09-14T10:57:00Z</dcterms:created>
  <dcterms:modified xsi:type="dcterms:W3CDTF">2018-09-14T11:23:00Z</dcterms:modified>
</cp:coreProperties>
</file>